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7687" w:rsidRPr="00277687" w:rsidRDefault="00277687" w:rsidP="00277687">
      <w:pPr>
        <w:spacing w:after="0" w:line="240" w:lineRule="auto"/>
        <w:jc w:val="center"/>
        <w:rPr>
          <w:rFonts w:ascii="Times New Roman" w:eastAsia="Times New Roman" w:hAnsi="Times New Roman" w:cs="Times New Roman"/>
          <w:b/>
          <w:sz w:val="32"/>
          <w:szCs w:val="32"/>
          <w:lang w:val="kk-KZ" w:eastAsia="ru-RU"/>
        </w:rPr>
      </w:pPr>
      <w:r w:rsidRPr="00277687">
        <w:rPr>
          <w:rFonts w:ascii="Times New Roman" w:eastAsia="Times New Roman" w:hAnsi="Times New Roman" w:cs="Times New Roman"/>
          <w:b/>
          <w:sz w:val="32"/>
          <w:szCs w:val="32"/>
          <w:lang w:val="kk-KZ" w:eastAsia="ru-RU"/>
        </w:rPr>
        <w:t>5. ХИМИЯЛЫҚ БАЙЛАНЫС</w:t>
      </w:r>
    </w:p>
    <w:p w:rsidR="00277687" w:rsidRPr="00277687" w:rsidRDefault="00277687" w:rsidP="00277687">
      <w:pPr>
        <w:spacing w:after="0" w:line="240" w:lineRule="auto"/>
        <w:jc w:val="center"/>
        <w:rPr>
          <w:rFonts w:ascii="Times New Roman" w:eastAsia="Times New Roman" w:hAnsi="Times New Roman" w:cs="Times New Roman"/>
          <w:sz w:val="28"/>
          <w:szCs w:val="28"/>
          <w:lang w:val="kk-KZ" w:eastAsia="ru-RU"/>
        </w:rPr>
      </w:pPr>
    </w:p>
    <w:p w:rsidR="00277687" w:rsidRPr="00277687" w:rsidRDefault="00277687" w:rsidP="00277687">
      <w:pPr>
        <w:spacing w:after="0" w:line="240" w:lineRule="auto"/>
        <w:jc w:val="center"/>
        <w:rPr>
          <w:rFonts w:ascii="Times New Roman" w:eastAsia="Times New Roman" w:hAnsi="Times New Roman" w:cs="Times New Roman"/>
          <w:b/>
          <w:sz w:val="28"/>
          <w:szCs w:val="28"/>
          <w:lang w:val="kk-KZ" w:eastAsia="ru-RU"/>
        </w:rPr>
      </w:pPr>
      <w:r w:rsidRPr="00277687">
        <w:rPr>
          <w:rFonts w:ascii="Times New Roman" w:eastAsia="Times New Roman" w:hAnsi="Times New Roman" w:cs="Times New Roman"/>
          <w:b/>
          <w:sz w:val="28"/>
          <w:szCs w:val="28"/>
          <w:lang w:val="kk-KZ" w:eastAsia="ru-RU"/>
        </w:rPr>
        <w:t>Дәріс жоспары</w:t>
      </w:r>
    </w:p>
    <w:p w:rsidR="00277687" w:rsidRPr="00277687" w:rsidRDefault="00277687" w:rsidP="00277687">
      <w:pPr>
        <w:spacing w:after="0" w:line="240" w:lineRule="auto"/>
        <w:jc w:val="center"/>
        <w:rPr>
          <w:rFonts w:ascii="Times New Roman" w:eastAsia="Times New Roman" w:hAnsi="Times New Roman" w:cs="Times New Roman"/>
          <w:b/>
          <w:sz w:val="28"/>
          <w:szCs w:val="28"/>
          <w:lang w:val="kk-KZ" w:eastAsia="ru-RU"/>
        </w:rPr>
      </w:pPr>
    </w:p>
    <w:p w:rsidR="00277687" w:rsidRPr="00277687" w:rsidRDefault="00277687" w:rsidP="00277687">
      <w:pPr>
        <w:numPr>
          <w:ilvl w:val="1"/>
          <w:numId w:val="1"/>
        </w:numPr>
        <w:tabs>
          <w:tab w:val="left" w:pos="1080"/>
        </w:tabs>
        <w:spacing w:after="0" w:line="240" w:lineRule="auto"/>
        <w:ind w:hanging="1080"/>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Химиялық байланыс ілімінің дамуы.</w:t>
      </w:r>
    </w:p>
    <w:p w:rsidR="00277687" w:rsidRPr="00277687" w:rsidRDefault="00277687" w:rsidP="00277687">
      <w:pPr>
        <w:numPr>
          <w:ilvl w:val="1"/>
          <w:numId w:val="1"/>
        </w:numPr>
        <w:tabs>
          <w:tab w:val="left" w:pos="1080"/>
        </w:tabs>
        <w:spacing w:after="0" w:line="240" w:lineRule="auto"/>
        <w:ind w:hanging="1080"/>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Химиялық байланыстың табиғаты.</w:t>
      </w:r>
    </w:p>
    <w:p w:rsidR="00277687" w:rsidRPr="00277687" w:rsidRDefault="00277687" w:rsidP="00277687">
      <w:pPr>
        <w:numPr>
          <w:ilvl w:val="1"/>
          <w:numId w:val="1"/>
        </w:numPr>
        <w:tabs>
          <w:tab w:val="left" w:pos="720"/>
          <w:tab w:val="num" w:pos="1080"/>
        </w:tabs>
        <w:spacing w:after="0" w:line="240" w:lineRule="auto"/>
        <w:ind w:hanging="1080"/>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Коваленттік байланыс.</w:t>
      </w:r>
    </w:p>
    <w:p w:rsidR="00277687" w:rsidRPr="00277687" w:rsidRDefault="00277687" w:rsidP="00277687">
      <w:pPr>
        <w:numPr>
          <w:ilvl w:val="1"/>
          <w:numId w:val="1"/>
        </w:numPr>
        <w:tabs>
          <w:tab w:val="left" w:pos="720"/>
          <w:tab w:val="num" w:pos="1080"/>
        </w:tabs>
        <w:spacing w:after="0" w:line="240" w:lineRule="auto"/>
        <w:ind w:hanging="1080"/>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Молекуланың кеңістіктегі құрылысы.</w:t>
      </w:r>
    </w:p>
    <w:p w:rsidR="00277687" w:rsidRPr="00277687" w:rsidRDefault="00277687" w:rsidP="00277687">
      <w:pPr>
        <w:numPr>
          <w:ilvl w:val="1"/>
          <w:numId w:val="1"/>
        </w:numPr>
        <w:tabs>
          <w:tab w:val="left" w:pos="720"/>
          <w:tab w:val="num" w:pos="1080"/>
        </w:tabs>
        <w:spacing w:after="0" w:line="240" w:lineRule="auto"/>
        <w:ind w:hanging="1080"/>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Валенттік байланыстар әдісі.</w:t>
      </w:r>
    </w:p>
    <w:p w:rsidR="00277687" w:rsidRPr="00277687" w:rsidRDefault="00277687" w:rsidP="00277687">
      <w:pPr>
        <w:numPr>
          <w:ilvl w:val="1"/>
          <w:numId w:val="1"/>
        </w:numPr>
        <w:tabs>
          <w:tab w:val="left" w:pos="720"/>
          <w:tab w:val="num" w:pos="1080"/>
        </w:tabs>
        <w:spacing w:after="0" w:line="240" w:lineRule="auto"/>
        <w:ind w:hanging="1080"/>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Молекулалық орбитальдар әдісі.</w:t>
      </w:r>
    </w:p>
    <w:p w:rsidR="00277687" w:rsidRPr="00277687" w:rsidRDefault="00277687" w:rsidP="00277687">
      <w:pPr>
        <w:numPr>
          <w:ilvl w:val="1"/>
          <w:numId w:val="1"/>
        </w:numPr>
        <w:tabs>
          <w:tab w:val="left" w:pos="720"/>
          <w:tab w:val="num" w:pos="1080"/>
        </w:tabs>
        <w:spacing w:after="0" w:line="240" w:lineRule="auto"/>
        <w:ind w:hanging="1080"/>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Химиялық байланыс түрлері.</w:t>
      </w:r>
    </w:p>
    <w:p w:rsidR="00277687" w:rsidRPr="00277687" w:rsidRDefault="00277687" w:rsidP="00277687">
      <w:pPr>
        <w:numPr>
          <w:ilvl w:val="1"/>
          <w:numId w:val="1"/>
        </w:numPr>
        <w:tabs>
          <w:tab w:val="left" w:pos="720"/>
          <w:tab w:val="num" w:pos="1080"/>
        </w:tabs>
        <w:spacing w:after="0" w:line="240" w:lineRule="auto"/>
        <w:ind w:hanging="1080"/>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Заттардың  агрегаттық күйі. Кристалдық тор типтері.</w:t>
      </w:r>
    </w:p>
    <w:p w:rsidR="00277687" w:rsidRPr="00277687" w:rsidRDefault="00277687" w:rsidP="00277687">
      <w:pPr>
        <w:tabs>
          <w:tab w:val="left" w:pos="720"/>
        </w:tabs>
        <w:spacing w:after="0" w:line="240" w:lineRule="auto"/>
        <w:jc w:val="both"/>
        <w:rPr>
          <w:rFonts w:ascii="Times New Roman" w:eastAsia="Times New Roman" w:hAnsi="Times New Roman" w:cs="Times New Roman"/>
          <w:sz w:val="28"/>
          <w:szCs w:val="28"/>
          <w:lang w:val="kk-KZ" w:eastAsia="ru-RU"/>
        </w:rPr>
      </w:pPr>
    </w:p>
    <w:p w:rsidR="00277687" w:rsidRPr="00277687" w:rsidRDefault="00277687" w:rsidP="00277687">
      <w:pPr>
        <w:spacing w:after="0" w:line="240" w:lineRule="auto"/>
        <w:jc w:val="center"/>
        <w:rPr>
          <w:rFonts w:ascii="Times New Roman" w:eastAsia="Times New Roman" w:hAnsi="Times New Roman" w:cs="Times New Roman"/>
          <w:b/>
          <w:sz w:val="28"/>
          <w:szCs w:val="28"/>
          <w:lang w:val="kk-KZ" w:eastAsia="ru-RU"/>
        </w:rPr>
      </w:pPr>
      <w:r w:rsidRPr="00277687">
        <w:rPr>
          <w:rFonts w:ascii="Times New Roman" w:eastAsia="Times New Roman" w:hAnsi="Times New Roman" w:cs="Times New Roman"/>
          <w:b/>
          <w:sz w:val="28"/>
          <w:szCs w:val="28"/>
          <w:lang w:val="kk-KZ" w:eastAsia="ru-RU"/>
        </w:rPr>
        <w:t xml:space="preserve"> Химиялық байланыс туралы ілімнің дамуы</w:t>
      </w:r>
    </w:p>
    <w:p w:rsidR="00277687" w:rsidRPr="00277687" w:rsidRDefault="00277687" w:rsidP="00277687">
      <w:pPr>
        <w:spacing w:after="0" w:line="240" w:lineRule="auto"/>
        <w:jc w:val="center"/>
        <w:rPr>
          <w:rFonts w:ascii="Times New Roman" w:eastAsia="Times New Roman" w:hAnsi="Times New Roman" w:cs="Times New Roman"/>
          <w:sz w:val="28"/>
          <w:szCs w:val="28"/>
          <w:lang w:val="kk-KZ" w:eastAsia="ru-RU"/>
        </w:rPr>
      </w:pP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Химиялық байланыс туралы ілім − қазіргі химияның негізгі проблемаларының бірі.Өйткені не себепті атомдардың бір-бірімен әрекеттесіп заттар түзетінін және олардың түзілу механизмдерін білмей тұрып, заттардың құрамын, құрылысын, реакцияласқыштық қабілетін білуге болмайды.</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i/>
          <w:sz w:val="28"/>
          <w:szCs w:val="28"/>
          <w:lang w:val="kk-KZ" w:eastAsia="ru-RU"/>
        </w:rPr>
        <w:tab/>
      </w:r>
      <w:r w:rsidRPr="00277687">
        <w:rPr>
          <w:rFonts w:ascii="Times New Roman" w:eastAsia="Times New Roman" w:hAnsi="Times New Roman" w:cs="Times New Roman"/>
          <w:sz w:val="28"/>
          <w:szCs w:val="28"/>
          <w:lang w:val="kk-KZ" w:eastAsia="ru-RU"/>
        </w:rPr>
        <w:t>Химиялық байланыстардың түзілу механизмін түсіндіру электрон ашылғаннан кейін ғана мүмкін болды.</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1916 жылы неміс ғалымы В.Коссель бір элементтің электрон беруі, екінші элементтің осы электронды қосып алуынан түзілген иондардың арасындағы тартылыстың нәтижесінде химиялық байланыс түзіледі деген теориясын ұсынды.</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В.Коссель идеясы байланыстың иондық теориясын жасауға негізгі тірек болды. Бірақ  бұл теория да бірдей атомдардың арасындағы байланыстың табиғатын түсіндіре алмады.</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Сол  жылы американдық ғалым Г.Льюис әрекеттесетін атомдардың дара электрондарын ортақтастырудың нәтижесінде түзілген екі атомға да бірдей ортақ қос электрондар арқылы химиялық байланыс түзіледі деген теориясын ұсынды.</w:t>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t>Коссель мен Льюис теорияларын химиялық байланыс теориясының екі жағы деп қарастыруға болады. Өйткені Коссель теориясы бойынша химиялық байланыс (иондық) электрон беру, қосып алу нәтижесінде болған иондар арасында түзіледі, ал Льюис теориясы бойынша химиялық байланыс екі элементтің ортақтастырылған қос электрондары арқылы түзіледі.</w:t>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t>Қазіргі кезде қолданылатын химиялық байланыс туралы ілім Коссель мен Льюис теориялары негізінде дамыды.</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p>
    <w:p w:rsidR="00277687" w:rsidRPr="00277687" w:rsidRDefault="00277687" w:rsidP="00277687">
      <w:pPr>
        <w:spacing w:after="0" w:line="240" w:lineRule="auto"/>
        <w:jc w:val="center"/>
        <w:rPr>
          <w:rFonts w:ascii="Times New Roman" w:eastAsia="Times New Roman" w:hAnsi="Times New Roman" w:cs="Times New Roman"/>
          <w:b/>
          <w:sz w:val="28"/>
          <w:szCs w:val="28"/>
          <w:lang w:val="kk-KZ" w:eastAsia="ru-RU"/>
        </w:rPr>
      </w:pPr>
      <w:r w:rsidRPr="00277687">
        <w:rPr>
          <w:rFonts w:ascii="Times New Roman" w:eastAsia="Times New Roman" w:hAnsi="Times New Roman" w:cs="Times New Roman"/>
          <w:b/>
          <w:sz w:val="28"/>
          <w:szCs w:val="28"/>
          <w:lang w:val="kk-KZ" w:eastAsia="ru-RU"/>
        </w:rPr>
        <w:t>Химиялық байланыстардың түзілуі</w:t>
      </w:r>
    </w:p>
    <w:p w:rsidR="00277687" w:rsidRPr="00277687" w:rsidRDefault="00277687" w:rsidP="00277687">
      <w:pPr>
        <w:spacing w:after="0" w:line="240" w:lineRule="auto"/>
        <w:jc w:val="center"/>
        <w:rPr>
          <w:rFonts w:ascii="Times New Roman" w:eastAsia="Times New Roman" w:hAnsi="Times New Roman" w:cs="Times New Roman"/>
          <w:b/>
          <w:sz w:val="28"/>
          <w:szCs w:val="28"/>
          <w:lang w:val="kk-KZ" w:eastAsia="ru-RU"/>
        </w:rPr>
      </w:pPr>
      <w:r w:rsidRPr="00277687">
        <w:rPr>
          <w:rFonts w:ascii="Times New Roman" w:eastAsia="Times New Roman" w:hAnsi="Times New Roman" w:cs="Times New Roman"/>
          <w:b/>
          <w:sz w:val="28"/>
          <w:szCs w:val="28"/>
          <w:lang w:val="kk-KZ" w:eastAsia="ru-RU"/>
        </w:rPr>
        <w:tab/>
      </w:r>
      <w:r w:rsidRPr="00277687">
        <w:rPr>
          <w:rFonts w:ascii="Times New Roman" w:eastAsia="Times New Roman" w:hAnsi="Times New Roman" w:cs="Times New Roman"/>
          <w:b/>
          <w:sz w:val="28"/>
          <w:szCs w:val="28"/>
          <w:lang w:val="kk-KZ" w:eastAsia="ru-RU"/>
        </w:rPr>
        <w:tab/>
      </w:r>
      <w:r w:rsidRPr="00277687">
        <w:rPr>
          <w:rFonts w:ascii="Times New Roman" w:eastAsia="Times New Roman" w:hAnsi="Times New Roman" w:cs="Times New Roman"/>
          <w:b/>
          <w:sz w:val="28"/>
          <w:szCs w:val="28"/>
          <w:lang w:val="kk-KZ" w:eastAsia="ru-RU"/>
        </w:rPr>
        <w:tab/>
      </w:r>
    </w:p>
    <w:p w:rsidR="00277687" w:rsidRPr="00277687" w:rsidRDefault="00277687" w:rsidP="00277687">
      <w:pPr>
        <w:tabs>
          <w:tab w:val="left" w:pos="570"/>
          <w:tab w:val="center" w:pos="5104"/>
        </w:tabs>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b/>
          <w:sz w:val="28"/>
          <w:szCs w:val="28"/>
          <w:lang w:val="kk-KZ" w:eastAsia="ru-RU"/>
        </w:rPr>
        <w:tab/>
      </w:r>
      <w:r w:rsidRPr="00277687">
        <w:rPr>
          <w:rFonts w:ascii="Times New Roman" w:eastAsia="Times New Roman" w:hAnsi="Times New Roman" w:cs="Times New Roman"/>
          <w:sz w:val="28"/>
          <w:szCs w:val="28"/>
          <w:lang w:val="kk-KZ" w:eastAsia="ru-RU"/>
        </w:rPr>
        <w:t xml:space="preserve">Химиялық байланыстар атомдардың әрекеттесуі нәтижесінде пайда болған екі атомдық немесе көп атомдық тұрақты жүйелерде (молекулаларда, </w:t>
      </w:r>
      <w:r w:rsidRPr="00277687">
        <w:rPr>
          <w:rFonts w:ascii="Times New Roman" w:eastAsia="Times New Roman" w:hAnsi="Times New Roman" w:cs="Times New Roman"/>
          <w:sz w:val="28"/>
          <w:szCs w:val="28"/>
          <w:lang w:val="kk-KZ" w:eastAsia="ru-RU"/>
        </w:rPr>
        <w:lastRenderedPageBreak/>
        <w:t>кристалдарда) түзіледі.</w:t>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t>Ковалентті химиялық байланыс түзілу механизмін сутегі молекуласының пайда болу мысалы арқылы қарастырайық.</w:t>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t>Сутегі атомы бір протоннан, бір электроннан тұрады.Осындай екі атом жеткілікті мөлшерде бір-біріне жақындасқанда бір атомның ядросы мен екінші атомның электронының арасында тартылыс күші, ал екі атомның ядролары мен электрондарының арасында тебу күші пайда болады.</w:t>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t>Атомдардан молекула түзілуінің ең басты шарты − молекула түзілгенде энергияның бөлінуі, яғни атомдардың энергия қорынан молекуланың энергия қоры аз болуы керек.</w:t>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t xml:space="preserve">Молекулалардың, иондардың, радикалдардың, сондай-ақ кристалдардың түзілуіне әкелетін атомдардың әрекеттесу құбылысын </w:t>
      </w:r>
      <w:r w:rsidRPr="00277687">
        <w:rPr>
          <w:rFonts w:ascii="Times New Roman" w:eastAsia="Times New Roman" w:hAnsi="Times New Roman" w:cs="Times New Roman"/>
          <w:b/>
          <w:i/>
          <w:sz w:val="28"/>
          <w:szCs w:val="28"/>
          <w:lang w:val="kk-KZ" w:eastAsia="ru-RU"/>
        </w:rPr>
        <w:t>химиялық байланыс</w:t>
      </w:r>
      <w:r w:rsidRPr="00277687">
        <w:rPr>
          <w:rFonts w:ascii="Times New Roman" w:eastAsia="Times New Roman" w:hAnsi="Times New Roman" w:cs="Times New Roman"/>
          <w:sz w:val="28"/>
          <w:szCs w:val="28"/>
          <w:lang w:val="kk-KZ" w:eastAsia="ru-RU"/>
        </w:rPr>
        <w:t xml:space="preserve"> деп атайды.</w:t>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t xml:space="preserve">Химиялық байланыстар түзілуі нәтижесінде атомдар инертті газдардағыдай электрондық конфигурацияны қабылдай алады, онда (гелийден басқасында) сыртқы қабатта сегіз (октет) электроннан бар. Мұндай тұрақты электрондық қабат жасауға ұмтылысты </w:t>
      </w:r>
      <w:r w:rsidRPr="00277687">
        <w:rPr>
          <w:rFonts w:ascii="Times New Roman" w:eastAsia="Times New Roman" w:hAnsi="Times New Roman" w:cs="Times New Roman"/>
          <w:b/>
          <w:i/>
          <w:sz w:val="28"/>
          <w:szCs w:val="28"/>
          <w:lang w:val="kk-KZ" w:eastAsia="ru-RU"/>
        </w:rPr>
        <w:t>октет ережесі</w:t>
      </w:r>
      <w:r w:rsidRPr="00277687">
        <w:rPr>
          <w:rFonts w:ascii="Times New Roman" w:eastAsia="Times New Roman" w:hAnsi="Times New Roman" w:cs="Times New Roman"/>
          <w:sz w:val="28"/>
          <w:szCs w:val="28"/>
          <w:lang w:val="kk-KZ" w:eastAsia="ru-RU"/>
        </w:rPr>
        <w:t xml:space="preserve"> дейді. Бұл иондық байланыс үшін де, коваленттік байланыс үшін де әділ болып қалады.</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b/>
          <w:sz w:val="28"/>
          <w:szCs w:val="28"/>
          <w:lang w:val="kk-KZ" w:eastAsia="ru-RU"/>
        </w:rPr>
        <w:t>Химиялық байланыстың сандық сипаттамалары</w:t>
      </w:r>
      <w:r w:rsidRPr="00277687">
        <w:rPr>
          <w:rFonts w:ascii="Times New Roman" w:eastAsia="Times New Roman" w:hAnsi="Times New Roman" w:cs="Times New Roman"/>
          <w:sz w:val="28"/>
          <w:szCs w:val="28"/>
          <w:lang w:val="kk-KZ" w:eastAsia="ru-RU"/>
        </w:rPr>
        <w:t xml:space="preserve">. Химиялық байланыстар энергетикалық және геометриялық параметрлерімен (өлшемдерімен) сипатталады. </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b/>
          <w:i/>
          <w:sz w:val="28"/>
          <w:szCs w:val="28"/>
          <w:lang w:val="kk-KZ" w:eastAsia="ru-RU"/>
        </w:rPr>
        <w:t>Байланыс энергиясы</w:t>
      </w:r>
      <w:r w:rsidRPr="00277687">
        <w:rPr>
          <w:rFonts w:ascii="Times New Roman" w:eastAsia="Times New Roman" w:hAnsi="Times New Roman" w:cs="Times New Roman"/>
          <w:sz w:val="28"/>
          <w:szCs w:val="28"/>
          <w:lang w:val="kk-KZ" w:eastAsia="ru-RU"/>
        </w:rPr>
        <w:t xml:space="preserve"> химиялық байланыс беріктігінің өлшемі. Бұл энергия байланысты бұзу (үзу) үшін қажет. Мұндай тұста молекула негізгі күйде және Т=0 Кельвин байланыс энергиясының шамасы 100-1000 кДж/моль аралығында болады.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Геометриялық параметрлерге химиялық байланыстың ұзындығы (молекуладағы, коплекстегі, кристалдағы және т.б.); байланыстардың арасындағы бұрыштар жатады.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b/>
          <w:i/>
          <w:sz w:val="28"/>
          <w:szCs w:val="28"/>
          <w:lang w:val="kk-KZ" w:eastAsia="ru-RU"/>
        </w:rPr>
        <w:t>Байланыс ұзындығы</w:t>
      </w:r>
      <w:r w:rsidRPr="00277687">
        <w:rPr>
          <w:rFonts w:ascii="Times New Roman" w:eastAsia="Times New Roman" w:hAnsi="Times New Roman" w:cs="Times New Roman"/>
          <w:sz w:val="28"/>
          <w:szCs w:val="28"/>
          <w:lang w:val="kk-KZ" w:eastAsia="ru-RU"/>
        </w:rPr>
        <w:t xml:space="preserve"> – ол молекуладағы немесе кристалдағы атомдар ядросы ортасының (центрлерінің) арақашықтығы. Әдетте, байланыс ұзындығы азайған сайын байланыс энергиясы өседі және оған сәйкес молекуланың тұрақтылығы да арта түседі.</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p>
    <w:p w:rsidR="00277687" w:rsidRPr="00277687" w:rsidRDefault="00277687" w:rsidP="00277687">
      <w:pPr>
        <w:spacing w:after="0" w:line="240" w:lineRule="auto"/>
        <w:ind w:firstLine="708"/>
        <w:jc w:val="center"/>
        <w:rPr>
          <w:rFonts w:ascii="Times New Roman" w:eastAsia="Times New Roman" w:hAnsi="Times New Roman" w:cs="Times New Roman"/>
          <w:b/>
          <w:sz w:val="28"/>
          <w:szCs w:val="28"/>
          <w:lang w:val="kk-KZ" w:eastAsia="ru-RU"/>
        </w:rPr>
      </w:pPr>
      <w:r w:rsidRPr="00277687">
        <w:rPr>
          <w:rFonts w:ascii="Times New Roman" w:eastAsia="Times New Roman" w:hAnsi="Times New Roman" w:cs="Times New Roman"/>
          <w:b/>
          <w:sz w:val="28"/>
          <w:szCs w:val="28"/>
          <w:lang w:val="kk-KZ" w:eastAsia="ru-RU"/>
        </w:rPr>
        <w:t>Коваленттік байланыс</w:t>
      </w:r>
    </w:p>
    <w:p w:rsidR="00277687" w:rsidRPr="00277687" w:rsidRDefault="00277687" w:rsidP="00277687">
      <w:pPr>
        <w:spacing w:after="0" w:line="240" w:lineRule="auto"/>
        <w:jc w:val="center"/>
        <w:rPr>
          <w:rFonts w:ascii="Times New Roman" w:eastAsia="Times New Roman" w:hAnsi="Times New Roman" w:cs="Times New Roman"/>
          <w:sz w:val="28"/>
          <w:szCs w:val="28"/>
          <w:lang w:val="kk-KZ" w:eastAsia="ru-RU"/>
        </w:rPr>
      </w:pP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 xml:space="preserve">Коваленттік байланыс теориясын түсіндіру үшін американдық ғалым Дж.Льюистің жұмыстары негізгі тірек болды. </w:t>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t>Атомдардан молекула түзілуінің ең басты шарты – молекула түзілгенде энергияның бөлінуі қажет, яғни атомдардың энергия қорынан молекуланың энергия қоры аз болуы керек.</w:t>
      </w:r>
    </w:p>
    <w:p w:rsidR="00277687" w:rsidRPr="00277687" w:rsidRDefault="00277687" w:rsidP="00277687">
      <w:pPr>
        <w:spacing w:after="0" w:line="240" w:lineRule="auto"/>
        <w:ind w:firstLine="705"/>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Әрекеттесуші атомдардың </w:t>
      </w:r>
      <w:r w:rsidRPr="00277687">
        <w:rPr>
          <w:rFonts w:ascii="Times New Roman" w:eastAsia="Times New Roman" w:hAnsi="Times New Roman" w:cs="Times New Roman"/>
          <w:i/>
          <w:sz w:val="28"/>
          <w:szCs w:val="28"/>
          <w:lang w:val="kk-KZ" w:eastAsia="ru-RU"/>
        </w:rPr>
        <w:t>жұптаспаған электрондарының</w:t>
      </w:r>
      <w:r w:rsidRPr="00277687">
        <w:rPr>
          <w:rFonts w:ascii="Times New Roman" w:eastAsia="Times New Roman" w:hAnsi="Times New Roman" w:cs="Times New Roman"/>
          <w:sz w:val="28"/>
          <w:szCs w:val="28"/>
          <w:lang w:val="kk-KZ" w:eastAsia="ru-RU"/>
        </w:rPr>
        <w:t xml:space="preserve"> қатысуымен жалпы электрон жұбы түзілуі үшін олардың </w:t>
      </w:r>
      <w:r w:rsidRPr="00277687">
        <w:rPr>
          <w:rFonts w:ascii="Times New Roman" w:eastAsia="Times New Roman" w:hAnsi="Times New Roman" w:cs="Times New Roman"/>
          <w:i/>
          <w:sz w:val="28"/>
          <w:szCs w:val="28"/>
          <w:lang w:val="kk-KZ" w:eastAsia="ru-RU"/>
        </w:rPr>
        <w:t xml:space="preserve">антипараллельді </w:t>
      </w:r>
      <w:r w:rsidRPr="00277687">
        <w:rPr>
          <w:rFonts w:ascii="Times New Roman" w:eastAsia="Times New Roman" w:hAnsi="Times New Roman" w:cs="Times New Roman"/>
          <w:i/>
          <w:sz w:val="28"/>
          <w:szCs w:val="28"/>
          <w:lang w:val="kk-KZ" w:eastAsia="ru-RU"/>
        </w:rPr>
        <w:lastRenderedPageBreak/>
        <w:t>спині</w:t>
      </w:r>
      <w:r w:rsidRPr="00277687">
        <w:rPr>
          <w:rFonts w:ascii="Times New Roman" w:eastAsia="Times New Roman" w:hAnsi="Times New Roman" w:cs="Times New Roman"/>
          <w:sz w:val="28"/>
          <w:szCs w:val="28"/>
          <w:lang w:val="kk-KZ" w:eastAsia="ru-RU"/>
        </w:rPr>
        <w:t xml:space="preserve"> болуы керек. Мұндайда электрондық бұлттардың </w:t>
      </w:r>
      <w:r w:rsidRPr="00277687">
        <w:rPr>
          <w:rFonts w:ascii="Times New Roman" w:eastAsia="Times New Roman" w:hAnsi="Times New Roman" w:cs="Times New Roman"/>
          <w:i/>
          <w:sz w:val="28"/>
          <w:szCs w:val="28"/>
          <w:lang w:val="kk-KZ" w:eastAsia="ru-RU"/>
        </w:rPr>
        <w:t>қайта жабылуы</w:t>
      </w:r>
      <w:r w:rsidRPr="00277687">
        <w:rPr>
          <w:rFonts w:ascii="Times New Roman" w:eastAsia="Times New Roman" w:hAnsi="Times New Roman" w:cs="Times New Roman"/>
          <w:sz w:val="28"/>
          <w:szCs w:val="28"/>
          <w:lang w:val="kk-KZ" w:eastAsia="ru-RU"/>
        </w:rPr>
        <w:t xml:space="preserve"> жүреді.</w:t>
      </w:r>
    </w:p>
    <w:p w:rsidR="00277687" w:rsidRPr="00277687" w:rsidRDefault="00277687" w:rsidP="00277687">
      <w:pPr>
        <w:spacing w:after="0" w:line="240" w:lineRule="auto"/>
        <w:ind w:firstLine="705"/>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Жалпы (екеуіне ортақ) электрондық жұптар арқылы іске асатын химиялық байланысты </w:t>
      </w:r>
      <w:r w:rsidRPr="00277687">
        <w:rPr>
          <w:rFonts w:ascii="Times New Roman" w:eastAsia="Times New Roman" w:hAnsi="Times New Roman" w:cs="Times New Roman"/>
          <w:b/>
          <w:i/>
          <w:sz w:val="28"/>
          <w:szCs w:val="28"/>
          <w:lang w:val="kk-KZ" w:eastAsia="ru-RU"/>
        </w:rPr>
        <w:t>коваленттік</w:t>
      </w:r>
      <w:r w:rsidRPr="00277687">
        <w:rPr>
          <w:rFonts w:ascii="Times New Roman" w:eastAsia="Times New Roman" w:hAnsi="Times New Roman" w:cs="Times New Roman"/>
          <w:sz w:val="28"/>
          <w:szCs w:val="28"/>
          <w:lang w:val="kk-KZ" w:eastAsia="ru-RU"/>
        </w:rPr>
        <w:t xml:space="preserve"> деп атайды.</w:t>
      </w:r>
    </w:p>
    <w:p w:rsidR="00277687" w:rsidRPr="00277687" w:rsidRDefault="00277687" w:rsidP="00277687">
      <w:pPr>
        <w:spacing w:after="0" w:line="240" w:lineRule="auto"/>
        <w:ind w:firstLine="705"/>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Осындағы “ковалентті” сөзі “біріккен” деген мағынаны дәл білдіреді. Ковалентті байланыстың екі түрі бар: полюсті (полярлы) және полюссіз (полярсыз).</w:t>
      </w:r>
    </w:p>
    <w:p w:rsidR="00277687" w:rsidRPr="00277687" w:rsidRDefault="00277687" w:rsidP="00277687">
      <w:pPr>
        <w:spacing w:after="0" w:line="240" w:lineRule="auto"/>
        <w:ind w:firstLine="705"/>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b/>
          <w:i/>
          <w:sz w:val="28"/>
          <w:szCs w:val="28"/>
          <w:lang w:val="kk-KZ" w:eastAsia="ru-RU"/>
        </w:rPr>
        <w:t>Ковалентті полюссіз байланысты</w:t>
      </w:r>
      <w:r w:rsidRPr="00277687">
        <w:rPr>
          <w:rFonts w:ascii="Times New Roman" w:eastAsia="Times New Roman" w:hAnsi="Times New Roman" w:cs="Times New Roman"/>
          <w:sz w:val="28"/>
          <w:szCs w:val="28"/>
          <w:lang w:val="kk-KZ" w:eastAsia="ru-RU"/>
        </w:rPr>
        <w:t xml:space="preserve">  симметриялы электрондық бұлт түзетін жалпы электрондық жұп іске асырады. Байланыстың бұл түрі электртерістілігі бірдей атомдардың арасында туындайды: H</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 О</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 N</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 F</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 Cl</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 Br</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 J</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 C, P, As, PH</w:t>
      </w:r>
      <w:r w:rsidRPr="00277687">
        <w:rPr>
          <w:rFonts w:ascii="Times New Roman" w:eastAsia="Times New Roman" w:hAnsi="Times New Roman" w:cs="Times New Roman"/>
          <w:sz w:val="28"/>
          <w:szCs w:val="28"/>
          <w:vertAlign w:val="subscript"/>
          <w:lang w:val="kk-KZ" w:eastAsia="ru-RU"/>
        </w:rPr>
        <w:t>3</w:t>
      </w:r>
      <w:r w:rsidRPr="00277687">
        <w:rPr>
          <w:rFonts w:ascii="Times New Roman" w:eastAsia="Times New Roman" w:hAnsi="Times New Roman" w:cs="Times New Roman"/>
          <w:sz w:val="28"/>
          <w:szCs w:val="28"/>
          <w:lang w:val="kk-KZ" w:eastAsia="ru-RU"/>
        </w:rPr>
        <w:t>, CS</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 Мысалы; хлор молекуласы түзілген кездегі электрондық жұп хлор атомдарының екеуіне бірдей қатысты.</w:t>
      </w:r>
    </w:p>
    <w:p w:rsidR="00277687" w:rsidRPr="00277687" w:rsidRDefault="00277687" w:rsidP="00277687">
      <w:pPr>
        <w:spacing w:after="0" w:line="240" w:lineRule="auto"/>
        <w:ind w:firstLine="705"/>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b/>
          <w:i/>
          <w:sz w:val="28"/>
          <w:szCs w:val="28"/>
          <w:lang w:val="kk-KZ" w:eastAsia="ru-RU"/>
        </w:rPr>
        <w:t>Ковалентті полюсті байланыс</w:t>
      </w:r>
      <w:r w:rsidRPr="00277687">
        <w:rPr>
          <w:rFonts w:ascii="Times New Roman" w:eastAsia="Times New Roman" w:hAnsi="Times New Roman" w:cs="Times New Roman"/>
          <w:sz w:val="28"/>
          <w:szCs w:val="28"/>
          <w:lang w:val="kk-KZ" w:eastAsia="ru-RU"/>
        </w:rPr>
        <w:t xml:space="preserve"> - әртүрлі екі атом арасында түзіледі, осындағы электрондық бұлт электртерістілеу атомға қарай ығысқан: HCl, H</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О, H</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S, CО</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 xml:space="preserve"> және т.б. Мысалы; хлор мен сутек молекулаларының арасындағы реакция сатыларының біреуінде олардың атомдары әрекеттесіп, ковалентті байланыс түзеді:</w:t>
      </w:r>
    </w:p>
    <w:p w:rsidR="00277687" w:rsidRPr="00277687" w:rsidRDefault="00277687" w:rsidP="00277687">
      <w:pPr>
        <w:spacing w:after="0" w:line="240" w:lineRule="auto"/>
        <w:ind w:firstLine="705"/>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Мұндай жағдайдағы түзілген электрондық жұп электртерістілеу хлордың ядросы жағынан күштілеу тартылыс күшіне кезігеді. Электрондық жұптың ығысуы салдарынан хлор атомындағы теріс зарядтың тығыздылығы жоғарылайды δ-; ал сутек атомында оң зарядтың тығыздылығы артады δ+. Атом алатын зарядты (δ+ немесе δ-) </w:t>
      </w:r>
      <w:r w:rsidRPr="00277687">
        <w:rPr>
          <w:rFonts w:ascii="Times New Roman" w:eastAsia="Times New Roman" w:hAnsi="Times New Roman" w:cs="Times New Roman"/>
          <w:b/>
          <w:i/>
          <w:sz w:val="28"/>
          <w:szCs w:val="28"/>
          <w:lang w:val="kk-KZ" w:eastAsia="ru-RU"/>
        </w:rPr>
        <w:t>пәрменді (эффективті) заряд</w:t>
      </w:r>
      <w:r w:rsidRPr="00277687">
        <w:rPr>
          <w:rFonts w:ascii="Times New Roman" w:eastAsia="Times New Roman" w:hAnsi="Times New Roman" w:cs="Times New Roman"/>
          <w:sz w:val="28"/>
          <w:szCs w:val="28"/>
          <w:lang w:val="kk-KZ" w:eastAsia="ru-RU"/>
        </w:rPr>
        <w:t xml:space="preserve"> дейді. </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Коваленттік байланыстың </w:t>
      </w:r>
      <w:r w:rsidRPr="00277687">
        <w:rPr>
          <w:rFonts w:ascii="Times New Roman" w:eastAsia="Times New Roman" w:hAnsi="Times New Roman" w:cs="Times New Roman"/>
          <w:b/>
          <w:sz w:val="28"/>
          <w:szCs w:val="28"/>
          <w:lang w:val="kk-KZ" w:eastAsia="ru-RU"/>
        </w:rPr>
        <w:t>донорлық-акцепторлық механизмі</w:t>
      </w:r>
      <w:r w:rsidRPr="00277687">
        <w:rPr>
          <w:rFonts w:ascii="Times New Roman" w:eastAsia="Times New Roman" w:hAnsi="Times New Roman" w:cs="Times New Roman"/>
          <w:sz w:val="28"/>
          <w:szCs w:val="28"/>
          <w:lang w:val="kk-KZ" w:eastAsia="ru-RU"/>
        </w:rPr>
        <w:t xml:space="preserve"> деп бір атомның байланыс түзбеген жұп электроны мен екінші атомның бос орбиталі қосылуы нәтижесінде түзілген байланысты айтады.Жұп электронын беретін атом </w:t>
      </w:r>
      <w:r w:rsidRPr="00277687">
        <w:rPr>
          <w:rFonts w:ascii="Times New Roman" w:eastAsia="Times New Roman" w:hAnsi="Times New Roman" w:cs="Times New Roman"/>
          <w:b/>
          <w:sz w:val="28"/>
          <w:szCs w:val="28"/>
          <w:lang w:val="kk-KZ" w:eastAsia="ru-RU"/>
        </w:rPr>
        <w:t>донор</w:t>
      </w:r>
      <w:r w:rsidRPr="00277687">
        <w:rPr>
          <w:rFonts w:ascii="Times New Roman" w:eastAsia="Times New Roman" w:hAnsi="Times New Roman" w:cs="Times New Roman"/>
          <w:sz w:val="28"/>
          <w:szCs w:val="28"/>
          <w:lang w:val="kk-KZ" w:eastAsia="ru-RU"/>
        </w:rPr>
        <w:t xml:space="preserve">, ал оны қабылдаған атом </w:t>
      </w:r>
      <w:r w:rsidRPr="00277687">
        <w:rPr>
          <w:rFonts w:ascii="Times New Roman" w:eastAsia="Times New Roman" w:hAnsi="Times New Roman" w:cs="Times New Roman"/>
          <w:b/>
          <w:sz w:val="28"/>
          <w:szCs w:val="28"/>
          <w:lang w:val="kk-KZ" w:eastAsia="ru-RU"/>
        </w:rPr>
        <w:t>акцептор</w:t>
      </w:r>
      <w:r w:rsidRPr="00277687">
        <w:rPr>
          <w:rFonts w:ascii="Times New Roman" w:eastAsia="Times New Roman" w:hAnsi="Times New Roman" w:cs="Times New Roman"/>
          <w:sz w:val="28"/>
          <w:szCs w:val="28"/>
          <w:lang w:val="kk-KZ" w:eastAsia="ru-RU"/>
        </w:rPr>
        <w:t xml:space="preserve"> деп аталады. </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p>
    <w:p w:rsidR="00277687" w:rsidRPr="00277687" w:rsidRDefault="00277687" w:rsidP="00277687">
      <w:pPr>
        <w:spacing w:after="0" w:line="240" w:lineRule="auto"/>
        <w:jc w:val="center"/>
        <w:rPr>
          <w:rFonts w:ascii="Times New Roman" w:eastAsia="Times New Roman" w:hAnsi="Times New Roman" w:cs="Times New Roman"/>
          <w:b/>
          <w:sz w:val="28"/>
          <w:szCs w:val="28"/>
          <w:lang w:val="kk-KZ" w:eastAsia="ru-RU"/>
        </w:rPr>
      </w:pPr>
      <w:r w:rsidRPr="00277687">
        <w:rPr>
          <w:rFonts w:ascii="Times New Roman" w:eastAsia="Times New Roman" w:hAnsi="Times New Roman" w:cs="Times New Roman"/>
          <w:b/>
          <w:sz w:val="28"/>
          <w:szCs w:val="28"/>
          <w:lang w:val="kk-KZ" w:eastAsia="ru-RU"/>
        </w:rPr>
        <w:t>Молекуланың кеңістіктегі құрылысы</w:t>
      </w:r>
    </w:p>
    <w:p w:rsidR="00277687" w:rsidRPr="00277687" w:rsidRDefault="00277687" w:rsidP="00277687">
      <w:pPr>
        <w:spacing w:after="0" w:line="240" w:lineRule="auto"/>
        <w:jc w:val="center"/>
        <w:rPr>
          <w:rFonts w:ascii="Times New Roman" w:eastAsia="Times New Roman" w:hAnsi="Times New Roman" w:cs="Times New Roman"/>
          <w:sz w:val="28"/>
          <w:szCs w:val="28"/>
          <w:lang w:val="kk-KZ" w:eastAsia="ru-RU"/>
        </w:rPr>
      </w:pP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 xml:space="preserve">Молекулалардың кеңістіктегі құрылысын түсіндіру үшін химияға Л.Полинг енгізген атомдық орбитальдардың будандасуы туралы түсінікті пайдаланады. </w:t>
      </w:r>
      <w:r w:rsidRPr="00277687">
        <w:rPr>
          <w:rFonts w:ascii="Times New Roman" w:eastAsia="Times New Roman" w:hAnsi="Times New Roman" w:cs="Times New Roman"/>
          <w:b/>
          <w:i/>
          <w:sz w:val="28"/>
          <w:szCs w:val="28"/>
          <w:lang w:val="kk-KZ" w:eastAsia="ru-RU"/>
        </w:rPr>
        <w:t>Будандасу (гибридтену) теориясы</w:t>
      </w:r>
      <w:r w:rsidRPr="00277687">
        <w:rPr>
          <w:rFonts w:ascii="Times New Roman" w:eastAsia="Times New Roman" w:hAnsi="Times New Roman" w:cs="Times New Roman"/>
          <w:b/>
          <w:sz w:val="28"/>
          <w:szCs w:val="28"/>
          <w:lang w:val="kk-KZ" w:eastAsia="ru-RU"/>
        </w:rPr>
        <w:t xml:space="preserve"> </w:t>
      </w:r>
      <w:r w:rsidRPr="00277687">
        <w:rPr>
          <w:rFonts w:ascii="Times New Roman" w:eastAsia="Times New Roman" w:hAnsi="Times New Roman" w:cs="Times New Roman"/>
          <w:sz w:val="28"/>
          <w:szCs w:val="28"/>
          <w:lang w:val="kk-KZ" w:eastAsia="ru-RU"/>
        </w:rPr>
        <w:t>бойынша химиялық байланыс түзердің алдында атомның әр түрлі орбитальдарының формалары мен энергиялары өзгеріп, саны бастапқы орбитальдардың санына тең формалары және энергиялары бірдей, кеңістікте симметриялы түрде орналасқан жаңа гибридті орбитальдар пайда болады.  Әрекеттесуші орбитальдардың сипатына тәуелді болатын будандасудың түрлі типтері бар (1- кесте).</w:t>
      </w:r>
    </w:p>
    <w:p w:rsidR="00277687" w:rsidRPr="00277687" w:rsidRDefault="00277687" w:rsidP="00277687">
      <w:pPr>
        <w:numPr>
          <w:ilvl w:val="0"/>
          <w:numId w:val="2"/>
        </w:numPr>
        <w:spacing w:after="0" w:line="240" w:lineRule="auto"/>
        <w:jc w:val="right"/>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кесте</w:t>
      </w:r>
    </w:p>
    <w:tbl>
      <w:tblPr>
        <w:tblW w:w="0" w:type="auto"/>
        <w:tblInd w:w="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1"/>
        <w:gridCol w:w="2059"/>
        <w:gridCol w:w="4507"/>
      </w:tblGrid>
      <w:tr w:rsidR="00277687" w:rsidRPr="00277687" w:rsidTr="00277687">
        <w:tc>
          <w:tcPr>
            <w:tcW w:w="2886" w:type="dxa"/>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jc w:val="center"/>
              <w:rPr>
                <w:rFonts w:ascii="Times New Roman" w:eastAsia="Times New Roman" w:hAnsi="Times New Roman" w:cs="Times New Roman"/>
                <w:b/>
                <w:sz w:val="24"/>
                <w:szCs w:val="24"/>
                <w:lang w:val="kk-KZ" w:eastAsia="ru-RU"/>
              </w:rPr>
            </w:pPr>
            <w:r w:rsidRPr="00277687">
              <w:rPr>
                <w:rFonts w:ascii="Times New Roman" w:eastAsia="Times New Roman" w:hAnsi="Times New Roman" w:cs="Times New Roman"/>
                <w:b/>
                <w:sz w:val="24"/>
                <w:szCs w:val="24"/>
                <w:lang w:val="kk-KZ" w:eastAsia="ru-RU"/>
              </w:rPr>
              <w:t>Молекула типі</w:t>
            </w:r>
          </w:p>
        </w:tc>
        <w:tc>
          <w:tcPr>
            <w:tcW w:w="2155" w:type="dxa"/>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jc w:val="center"/>
              <w:rPr>
                <w:rFonts w:ascii="Times New Roman" w:eastAsia="Times New Roman" w:hAnsi="Times New Roman" w:cs="Times New Roman"/>
                <w:b/>
                <w:sz w:val="24"/>
                <w:szCs w:val="24"/>
                <w:lang w:val="kk-KZ" w:eastAsia="ru-RU"/>
              </w:rPr>
            </w:pPr>
            <w:r w:rsidRPr="00277687">
              <w:rPr>
                <w:rFonts w:ascii="Times New Roman" w:eastAsia="Times New Roman" w:hAnsi="Times New Roman" w:cs="Times New Roman"/>
                <w:b/>
                <w:sz w:val="24"/>
                <w:szCs w:val="24"/>
                <w:lang w:val="kk-KZ" w:eastAsia="ru-RU"/>
              </w:rPr>
              <w:t>Будандасу түрі</w:t>
            </w:r>
          </w:p>
        </w:tc>
        <w:tc>
          <w:tcPr>
            <w:tcW w:w="4843" w:type="dxa"/>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jc w:val="center"/>
              <w:rPr>
                <w:rFonts w:ascii="Times New Roman" w:eastAsia="Times New Roman" w:hAnsi="Times New Roman" w:cs="Times New Roman"/>
                <w:b/>
                <w:sz w:val="24"/>
                <w:szCs w:val="24"/>
                <w:lang w:val="kk-KZ" w:eastAsia="ru-RU"/>
              </w:rPr>
            </w:pPr>
            <w:r w:rsidRPr="00277687">
              <w:rPr>
                <w:rFonts w:ascii="Times New Roman" w:eastAsia="Times New Roman" w:hAnsi="Times New Roman" w:cs="Times New Roman"/>
                <w:b/>
                <w:sz w:val="24"/>
                <w:szCs w:val="24"/>
                <w:lang w:val="kk-KZ" w:eastAsia="ru-RU"/>
              </w:rPr>
              <w:t xml:space="preserve">Геометриялық түрпішіні </w:t>
            </w:r>
          </w:p>
          <w:p w:rsidR="00277687" w:rsidRPr="00277687" w:rsidRDefault="00277687" w:rsidP="00277687">
            <w:pPr>
              <w:spacing w:after="0" w:line="240" w:lineRule="auto"/>
              <w:jc w:val="center"/>
              <w:rPr>
                <w:rFonts w:ascii="Times New Roman" w:eastAsia="Times New Roman" w:hAnsi="Times New Roman" w:cs="Times New Roman"/>
                <w:b/>
                <w:sz w:val="24"/>
                <w:szCs w:val="24"/>
                <w:lang w:val="kk-KZ" w:eastAsia="ru-RU"/>
              </w:rPr>
            </w:pPr>
            <w:r w:rsidRPr="00277687">
              <w:rPr>
                <w:rFonts w:ascii="Times New Roman" w:eastAsia="Times New Roman" w:hAnsi="Times New Roman" w:cs="Times New Roman"/>
                <w:b/>
                <w:sz w:val="24"/>
                <w:szCs w:val="24"/>
                <w:lang w:val="kk-KZ" w:eastAsia="ru-RU"/>
              </w:rPr>
              <w:t>(формасы)</w:t>
            </w:r>
          </w:p>
        </w:tc>
      </w:tr>
      <w:tr w:rsidR="00277687" w:rsidRPr="00277687" w:rsidTr="00277687">
        <w:tc>
          <w:tcPr>
            <w:tcW w:w="2886" w:type="dxa"/>
            <w:vMerge w:val="restart"/>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jc w:val="center"/>
              <w:rPr>
                <w:rFonts w:ascii="Times New Roman" w:eastAsia="Times New Roman" w:hAnsi="Times New Roman" w:cs="Times New Roman"/>
                <w:sz w:val="24"/>
                <w:szCs w:val="24"/>
                <w:vertAlign w:val="subscript"/>
                <w:lang w:val="kk-KZ" w:eastAsia="ru-RU"/>
              </w:rPr>
            </w:pPr>
            <w:r w:rsidRPr="00277687">
              <w:rPr>
                <w:rFonts w:ascii="Times New Roman" w:eastAsia="Times New Roman" w:hAnsi="Times New Roman" w:cs="Times New Roman"/>
                <w:sz w:val="24"/>
                <w:szCs w:val="24"/>
                <w:lang w:val="kk-KZ" w:eastAsia="ru-RU"/>
              </w:rPr>
              <w:t>АВ</w:t>
            </w:r>
            <w:r w:rsidRPr="00277687">
              <w:rPr>
                <w:rFonts w:ascii="Times New Roman" w:eastAsia="Times New Roman" w:hAnsi="Times New Roman" w:cs="Times New Roman"/>
                <w:sz w:val="24"/>
                <w:szCs w:val="24"/>
                <w:vertAlign w:val="subscript"/>
                <w:lang w:val="kk-KZ" w:eastAsia="ru-RU"/>
              </w:rPr>
              <w:t>2</w:t>
            </w:r>
          </w:p>
        </w:tc>
        <w:tc>
          <w:tcPr>
            <w:tcW w:w="2155" w:type="dxa"/>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jc w:val="center"/>
              <w:rPr>
                <w:rFonts w:ascii="Times New Roman" w:eastAsia="Times New Roman" w:hAnsi="Times New Roman" w:cs="Times New Roman"/>
                <w:sz w:val="24"/>
                <w:szCs w:val="24"/>
                <w:lang w:val="en-US" w:eastAsia="ru-RU"/>
              </w:rPr>
            </w:pPr>
            <w:proofErr w:type="spellStart"/>
            <w:r w:rsidRPr="00277687">
              <w:rPr>
                <w:rFonts w:ascii="Times New Roman" w:eastAsia="Times New Roman" w:hAnsi="Times New Roman" w:cs="Times New Roman"/>
                <w:sz w:val="24"/>
                <w:szCs w:val="24"/>
                <w:lang w:val="en-US" w:eastAsia="ru-RU"/>
              </w:rPr>
              <w:t>sp</w:t>
            </w:r>
            <w:proofErr w:type="spellEnd"/>
          </w:p>
        </w:tc>
        <w:tc>
          <w:tcPr>
            <w:tcW w:w="4843" w:type="dxa"/>
            <w:tcBorders>
              <w:top w:val="single" w:sz="4" w:space="0" w:color="auto"/>
              <w:left w:val="single" w:sz="4" w:space="0" w:color="auto"/>
              <w:bottom w:val="single" w:sz="4" w:space="0" w:color="auto"/>
              <w:right w:val="single" w:sz="4" w:space="0" w:color="auto"/>
            </w:tcBorders>
            <w:hideMark/>
          </w:tcPr>
          <w:p w:rsidR="00277687" w:rsidRPr="00277687" w:rsidRDefault="00277687" w:rsidP="00277687">
            <w:pPr>
              <w:spacing w:after="0" w:line="240" w:lineRule="auto"/>
              <w:jc w:val="both"/>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kk-KZ" w:eastAsia="ru-RU"/>
              </w:rPr>
              <w:t xml:space="preserve">Сызықты </w:t>
            </w:r>
          </w:p>
        </w:tc>
      </w:tr>
      <w:tr w:rsidR="00277687" w:rsidRPr="00277687" w:rsidTr="00277687">
        <w:tc>
          <w:tcPr>
            <w:tcW w:w="0" w:type="auto"/>
            <w:vMerge/>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rPr>
                <w:rFonts w:ascii="Times New Roman" w:eastAsia="Times New Roman" w:hAnsi="Times New Roman" w:cs="Times New Roman"/>
                <w:sz w:val="24"/>
                <w:szCs w:val="24"/>
                <w:vertAlign w:val="subscript"/>
                <w:lang w:val="kk-KZ" w:eastAsia="ru-RU"/>
              </w:rPr>
            </w:pPr>
          </w:p>
        </w:tc>
        <w:tc>
          <w:tcPr>
            <w:tcW w:w="2155" w:type="dxa"/>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jc w:val="center"/>
              <w:rPr>
                <w:rFonts w:ascii="Times New Roman" w:eastAsia="Times New Roman" w:hAnsi="Times New Roman" w:cs="Times New Roman"/>
                <w:sz w:val="24"/>
                <w:szCs w:val="24"/>
                <w:vertAlign w:val="superscript"/>
                <w:lang w:val="en-US" w:eastAsia="ru-RU"/>
              </w:rPr>
            </w:pPr>
            <w:r w:rsidRPr="00277687">
              <w:rPr>
                <w:rFonts w:ascii="Times New Roman" w:eastAsia="Times New Roman" w:hAnsi="Times New Roman" w:cs="Times New Roman"/>
                <w:sz w:val="24"/>
                <w:szCs w:val="24"/>
                <w:lang w:val="en-US" w:eastAsia="ru-RU"/>
              </w:rPr>
              <w:t>p</w:t>
            </w:r>
            <w:r w:rsidRPr="00277687">
              <w:rPr>
                <w:rFonts w:ascii="Times New Roman" w:eastAsia="Times New Roman" w:hAnsi="Times New Roman" w:cs="Times New Roman"/>
                <w:sz w:val="24"/>
                <w:szCs w:val="24"/>
                <w:vertAlign w:val="superscript"/>
                <w:lang w:val="en-US" w:eastAsia="ru-RU"/>
              </w:rPr>
              <w:t>2</w:t>
            </w:r>
          </w:p>
        </w:tc>
        <w:tc>
          <w:tcPr>
            <w:tcW w:w="4843" w:type="dxa"/>
            <w:tcBorders>
              <w:top w:val="single" w:sz="4" w:space="0" w:color="auto"/>
              <w:left w:val="single" w:sz="4" w:space="0" w:color="auto"/>
              <w:bottom w:val="single" w:sz="4" w:space="0" w:color="auto"/>
              <w:right w:val="single" w:sz="4" w:space="0" w:color="auto"/>
            </w:tcBorders>
            <w:hideMark/>
          </w:tcPr>
          <w:p w:rsidR="00277687" w:rsidRPr="00277687" w:rsidRDefault="00277687" w:rsidP="00277687">
            <w:pPr>
              <w:spacing w:after="0" w:line="240" w:lineRule="auto"/>
              <w:jc w:val="both"/>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kk-KZ" w:eastAsia="ru-RU"/>
              </w:rPr>
              <w:t xml:space="preserve">Қисық </w:t>
            </w:r>
          </w:p>
        </w:tc>
      </w:tr>
      <w:tr w:rsidR="00277687" w:rsidRPr="00277687" w:rsidTr="00277687">
        <w:tc>
          <w:tcPr>
            <w:tcW w:w="2886" w:type="dxa"/>
            <w:vMerge w:val="restart"/>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jc w:val="center"/>
              <w:rPr>
                <w:rFonts w:ascii="Times New Roman" w:eastAsia="Times New Roman" w:hAnsi="Times New Roman" w:cs="Times New Roman"/>
                <w:sz w:val="24"/>
                <w:szCs w:val="24"/>
                <w:lang w:val="en-US" w:eastAsia="ru-RU"/>
              </w:rPr>
            </w:pPr>
            <w:r w:rsidRPr="00277687">
              <w:rPr>
                <w:rFonts w:ascii="Times New Roman" w:eastAsia="Times New Roman" w:hAnsi="Times New Roman" w:cs="Times New Roman"/>
                <w:sz w:val="24"/>
                <w:szCs w:val="24"/>
                <w:lang w:val="kk-KZ" w:eastAsia="ru-RU"/>
              </w:rPr>
              <w:t>АВ</w:t>
            </w:r>
            <w:r w:rsidRPr="00277687">
              <w:rPr>
                <w:rFonts w:ascii="Times New Roman" w:eastAsia="Times New Roman" w:hAnsi="Times New Roman" w:cs="Times New Roman"/>
                <w:sz w:val="24"/>
                <w:szCs w:val="24"/>
                <w:vertAlign w:val="subscript"/>
                <w:lang w:val="en-US" w:eastAsia="ru-RU"/>
              </w:rPr>
              <w:t>3</w:t>
            </w:r>
          </w:p>
        </w:tc>
        <w:tc>
          <w:tcPr>
            <w:tcW w:w="2155" w:type="dxa"/>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jc w:val="center"/>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en-US" w:eastAsia="ru-RU"/>
              </w:rPr>
              <w:t>sp</w:t>
            </w:r>
            <w:r w:rsidRPr="00277687">
              <w:rPr>
                <w:rFonts w:ascii="Times New Roman" w:eastAsia="Times New Roman" w:hAnsi="Times New Roman" w:cs="Times New Roman"/>
                <w:sz w:val="24"/>
                <w:szCs w:val="24"/>
                <w:vertAlign w:val="superscript"/>
                <w:lang w:val="en-US" w:eastAsia="ru-RU"/>
              </w:rPr>
              <w:t>2</w:t>
            </w:r>
            <w:r w:rsidRPr="00277687">
              <w:rPr>
                <w:rFonts w:ascii="Times New Roman" w:eastAsia="Times New Roman" w:hAnsi="Times New Roman" w:cs="Times New Roman"/>
                <w:sz w:val="24"/>
                <w:szCs w:val="24"/>
                <w:lang w:val="en-US" w:eastAsia="ru-RU"/>
              </w:rPr>
              <w:t>, d</w:t>
            </w:r>
            <w:r w:rsidRPr="00277687">
              <w:rPr>
                <w:rFonts w:ascii="Times New Roman" w:eastAsia="Times New Roman" w:hAnsi="Times New Roman" w:cs="Times New Roman"/>
                <w:sz w:val="24"/>
                <w:szCs w:val="24"/>
                <w:vertAlign w:val="superscript"/>
                <w:lang w:val="en-US" w:eastAsia="ru-RU"/>
              </w:rPr>
              <w:t>2</w:t>
            </w:r>
            <w:r w:rsidRPr="00277687">
              <w:rPr>
                <w:rFonts w:ascii="Times New Roman" w:eastAsia="Times New Roman" w:hAnsi="Times New Roman" w:cs="Times New Roman"/>
                <w:sz w:val="24"/>
                <w:szCs w:val="24"/>
                <w:lang w:val="en-US" w:eastAsia="ru-RU"/>
              </w:rPr>
              <w:t>s</w:t>
            </w:r>
          </w:p>
        </w:tc>
        <w:tc>
          <w:tcPr>
            <w:tcW w:w="4843" w:type="dxa"/>
            <w:tcBorders>
              <w:top w:val="single" w:sz="4" w:space="0" w:color="auto"/>
              <w:left w:val="single" w:sz="4" w:space="0" w:color="auto"/>
              <w:bottom w:val="single" w:sz="4" w:space="0" w:color="auto"/>
              <w:right w:val="single" w:sz="4" w:space="0" w:color="auto"/>
            </w:tcBorders>
            <w:hideMark/>
          </w:tcPr>
          <w:p w:rsidR="00277687" w:rsidRPr="00277687" w:rsidRDefault="00277687" w:rsidP="00277687">
            <w:pPr>
              <w:spacing w:after="0" w:line="240" w:lineRule="auto"/>
              <w:jc w:val="both"/>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kk-KZ" w:eastAsia="ru-RU"/>
              </w:rPr>
              <w:t xml:space="preserve">Тригональды </w:t>
            </w:r>
          </w:p>
        </w:tc>
      </w:tr>
      <w:tr w:rsidR="00277687" w:rsidRPr="00277687" w:rsidTr="00277687">
        <w:tc>
          <w:tcPr>
            <w:tcW w:w="0" w:type="auto"/>
            <w:vMerge/>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rPr>
                <w:rFonts w:ascii="Times New Roman" w:eastAsia="Times New Roman" w:hAnsi="Times New Roman" w:cs="Times New Roman"/>
                <w:sz w:val="24"/>
                <w:szCs w:val="24"/>
                <w:lang w:val="en-US" w:eastAsia="ru-RU"/>
              </w:rPr>
            </w:pPr>
          </w:p>
        </w:tc>
        <w:tc>
          <w:tcPr>
            <w:tcW w:w="2155" w:type="dxa"/>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jc w:val="center"/>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en-US" w:eastAsia="ru-RU"/>
              </w:rPr>
              <w:t>p</w:t>
            </w:r>
            <w:r w:rsidRPr="00277687">
              <w:rPr>
                <w:rFonts w:ascii="Times New Roman" w:eastAsia="Times New Roman" w:hAnsi="Times New Roman" w:cs="Times New Roman"/>
                <w:sz w:val="24"/>
                <w:szCs w:val="24"/>
                <w:vertAlign w:val="superscript"/>
                <w:lang w:val="en-US" w:eastAsia="ru-RU"/>
              </w:rPr>
              <w:t>3</w:t>
            </w:r>
            <w:r w:rsidRPr="00277687">
              <w:rPr>
                <w:rFonts w:ascii="Times New Roman" w:eastAsia="Times New Roman" w:hAnsi="Times New Roman" w:cs="Times New Roman"/>
                <w:sz w:val="24"/>
                <w:szCs w:val="24"/>
                <w:lang w:val="en-US" w:eastAsia="ru-RU"/>
              </w:rPr>
              <w:t>, pd</w:t>
            </w:r>
            <w:r w:rsidRPr="00277687">
              <w:rPr>
                <w:rFonts w:ascii="Times New Roman" w:eastAsia="Times New Roman" w:hAnsi="Times New Roman" w:cs="Times New Roman"/>
                <w:sz w:val="24"/>
                <w:szCs w:val="24"/>
                <w:vertAlign w:val="superscript"/>
                <w:lang w:val="en-US" w:eastAsia="ru-RU"/>
              </w:rPr>
              <w:t>2</w:t>
            </w:r>
          </w:p>
        </w:tc>
        <w:tc>
          <w:tcPr>
            <w:tcW w:w="4843" w:type="dxa"/>
            <w:tcBorders>
              <w:top w:val="single" w:sz="4" w:space="0" w:color="auto"/>
              <w:left w:val="single" w:sz="4" w:space="0" w:color="auto"/>
              <w:bottom w:val="single" w:sz="4" w:space="0" w:color="auto"/>
              <w:right w:val="single" w:sz="4" w:space="0" w:color="auto"/>
            </w:tcBorders>
            <w:hideMark/>
          </w:tcPr>
          <w:p w:rsidR="00277687" w:rsidRPr="00277687" w:rsidRDefault="00277687" w:rsidP="00277687">
            <w:pPr>
              <w:spacing w:after="0" w:line="240" w:lineRule="auto"/>
              <w:jc w:val="both"/>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kk-KZ" w:eastAsia="ru-RU"/>
              </w:rPr>
              <w:t xml:space="preserve">Пирамидальды </w:t>
            </w:r>
          </w:p>
        </w:tc>
      </w:tr>
      <w:tr w:rsidR="00277687" w:rsidRPr="00277687" w:rsidTr="00277687">
        <w:tc>
          <w:tcPr>
            <w:tcW w:w="2886" w:type="dxa"/>
            <w:vMerge w:val="restart"/>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jc w:val="center"/>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kk-KZ" w:eastAsia="ru-RU"/>
              </w:rPr>
              <w:t>АВ</w:t>
            </w:r>
            <w:r w:rsidRPr="00277687">
              <w:rPr>
                <w:rFonts w:ascii="Times New Roman" w:eastAsia="Times New Roman" w:hAnsi="Times New Roman" w:cs="Times New Roman"/>
                <w:sz w:val="24"/>
                <w:szCs w:val="24"/>
                <w:vertAlign w:val="subscript"/>
                <w:lang w:val="en-US" w:eastAsia="ru-RU"/>
              </w:rPr>
              <w:t>4</w:t>
            </w:r>
          </w:p>
        </w:tc>
        <w:tc>
          <w:tcPr>
            <w:tcW w:w="2155" w:type="dxa"/>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jc w:val="center"/>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en-US" w:eastAsia="ru-RU"/>
              </w:rPr>
              <w:t>sp</w:t>
            </w:r>
            <w:r w:rsidRPr="00277687">
              <w:rPr>
                <w:rFonts w:ascii="Times New Roman" w:eastAsia="Times New Roman" w:hAnsi="Times New Roman" w:cs="Times New Roman"/>
                <w:sz w:val="24"/>
                <w:szCs w:val="24"/>
                <w:vertAlign w:val="superscript"/>
                <w:lang w:val="en-US" w:eastAsia="ru-RU"/>
              </w:rPr>
              <w:t>3</w:t>
            </w:r>
            <w:r w:rsidRPr="00277687">
              <w:rPr>
                <w:rFonts w:ascii="Times New Roman" w:eastAsia="Times New Roman" w:hAnsi="Times New Roman" w:cs="Times New Roman"/>
                <w:sz w:val="24"/>
                <w:szCs w:val="24"/>
                <w:lang w:val="en-US" w:eastAsia="ru-RU"/>
              </w:rPr>
              <w:t>, d</w:t>
            </w:r>
            <w:r w:rsidRPr="00277687">
              <w:rPr>
                <w:rFonts w:ascii="Times New Roman" w:eastAsia="Times New Roman" w:hAnsi="Times New Roman" w:cs="Times New Roman"/>
                <w:sz w:val="24"/>
                <w:szCs w:val="24"/>
                <w:vertAlign w:val="superscript"/>
                <w:lang w:val="en-US" w:eastAsia="ru-RU"/>
              </w:rPr>
              <w:t>3</w:t>
            </w:r>
            <w:r w:rsidRPr="00277687">
              <w:rPr>
                <w:rFonts w:ascii="Times New Roman" w:eastAsia="Times New Roman" w:hAnsi="Times New Roman" w:cs="Times New Roman"/>
                <w:sz w:val="24"/>
                <w:szCs w:val="24"/>
                <w:lang w:val="en-US" w:eastAsia="ru-RU"/>
              </w:rPr>
              <w:t>s</w:t>
            </w:r>
          </w:p>
        </w:tc>
        <w:tc>
          <w:tcPr>
            <w:tcW w:w="4843" w:type="dxa"/>
            <w:tcBorders>
              <w:top w:val="single" w:sz="4" w:space="0" w:color="auto"/>
              <w:left w:val="single" w:sz="4" w:space="0" w:color="auto"/>
              <w:bottom w:val="single" w:sz="4" w:space="0" w:color="auto"/>
              <w:right w:val="single" w:sz="4" w:space="0" w:color="auto"/>
            </w:tcBorders>
            <w:hideMark/>
          </w:tcPr>
          <w:p w:rsidR="00277687" w:rsidRPr="00277687" w:rsidRDefault="00277687" w:rsidP="00277687">
            <w:pPr>
              <w:spacing w:after="0" w:line="240" w:lineRule="auto"/>
              <w:jc w:val="both"/>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kk-KZ" w:eastAsia="ru-RU"/>
              </w:rPr>
              <w:t xml:space="preserve">Тетрагональды </w:t>
            </w:r>
          </w:p>
        </w:tc>
      </w:tr>
      <w:tr w:rsidR="00277687" w:rsidRPr="00277687" w:rsidTr="00277687">
        <w:tc>
          <w:tcPr>
            <w:tcW w:w="0" w:type="auto"/>
            <w:vMerge/>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rPr>
                <w:rFonts w:ascii="Times New Roman" w:eastAsia="Times New Roman" w:hAnsi="Times New Roman" w:cs="Times New Roman"/>
                <w:sz w:val="24"/>
                <w:szCs w:val="24"/>
                <w:lang w:val="kk-KZ" w:eastAsia="ru-RU"/>
              </w:rPr>
            </w:pPr>
          </w:p>
        </w:tc>
        <w:tc>
          <w:tcPr>
            <w:tcW w:w="2155" w:type="dxa"/>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jc w:val="center"/>
              <w:rPr>
                <w:rFonts w:ascii="Times New Roman" w:eastAsia="Times New Roman" w:hAnsi="Times New Roman" w:cs="Times New Roman"/>
                <w:sz w:val="24"/>
                <w:szCs w:val="24"/>
                <w:lang w:val="en-US" w:eastAsia="ru-RU"/>
              </w:rPr>
            </w:pPr>
            <w:r w:rsidRPr="00277687">
              <w:rPr>
                <w:rFonts w:ascii="Times New Roman" w:eastAsia="Times New Roman" w:hAnsi="Times New Roman" w:cs="Times New Roman"/>
                <w:sz w:val="24"/>
                <w:szCs w:val="24"/>
                <w:lang w:val="en-US" w:eastAsia="ru-RU"/>
              </w:rPr>
              <w:t>dsp</w:t>
            </w:r>
            <w:r w:rsidRPr="00277687">
              <w:rPr>
                <w:rFonts w:ascii="Times New Roman" w:eastAsia="Times New Roman" w:hAnsi="Times New Roman" w:cs="Times New Roman"/>
                <w:sz w:val="24"/>
                <w:szCs w:val="24"/>
                <w:vertAlign w:val="superscript"/>
                <w:lang w:val="en-US" w:eastAsia="ru-RU"/>
              </w:rPr>
              <w:t>2</w:t>
            </w:r>
          </w:p>
        </w:tc>
        <w:tc>
          <w:tcPr>
            <w:tcW w:w="4843" w:type="dxa"/>
            <w:tcBorders>
              <w:top w:val="single" w:sz="4" w:space="0" w:color="auto"/>
              <w:left w:val="single" w:sz="4" w:space="0" w:color="auto"/>
              <w:bottom w:val="single" w:sz="4" w:space="0" w:color="auto"/>
              <w:right w:val="single" w:sz="4" w:space="0" w:color="auto"/>
            </w:tcBorders>
            <w:hideMark/>
          </w:tcPr>
          <w:p w:rsidR="00277687" w:rsidRPr="00277687" w:rsidRDefault="00277687" w:rsidP="00277687">
            <w:pPr>
              <w:spacing w:after="0" w:line="240" w:lineRule="auto"/>
              <w:jc w:val="both"/>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kk-KZ" w:eastAsia="ru-RU"/>
              </w:rPr>
              <w:t xml:space="preserve">Квадратты </w:t>
            </w:r>
          </w:p>
        </w:tc>
      </w:tr>
      <w:tr w:rsidR="00277687" w:rsidRPr="00277687" w:rsidTr="00277687">
        <w:tc>
          <w:tcPr>
            <w:tcW w:w="2886" w:type="dxa"/>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jc w:val="center"/>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kk-KZ" w:eastAsia="ru-RU"/>
              </w:rPr>
              <w:t>АВ</w:t>
            </w:r>
            <w:r w:rsidRPr="00277687">
              <w:rPr>
                <w:rFonts w:ascii="Times New Roman" w:eastAsia="Times New Roman" w:hAnsi="Times New Roman" w:cs="Times New Roman"/>
                <w:sz w:val="24"/>
                <w:szCs w:val="24"/>
                <w:vertAlign w:val="subscript"/>
                <w:lang w:val="en-US" w:eastAsia="ru-RU"/>
              </w:rPr>
              <w:t>5</w:t>
            </w:r>
          </w:p>
        </w:tc>
        <w:tc>
          <w:tcPr>
            <w:tcW w:w="2155" w:type="dxa"/>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jc w:val="center"/>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en-US" w:eastAsia="ru-RU"/>
              </w:rPr>
              <w:t>sp</w:t>
            </w:r>
            <w:r w:rsidRPr="00277687">
              <w:rPr>
                <w:rFonts w:ascii="Times New Roman" w:eastAsia="Times New Roman" w:hAnsi="Times New Roman" w:cs="Times New Roman"/>
                <w:sz w:val="24"/>
                <w:szCs w:val="24"/>
                <w:vertAlign w:val="superscript"/>
                <w:lang w:val="en-US" w:eastAsia="ru-RU"/>
              </w:rPr>
              <w:t>3</w:t>
            </w:r>
            <w:r w:rsidRPr="00277687">
              <w:rPr>
                <w:rFonts w:ascii="Times New Roman" w:eastAsia="Times New Roman" w:hAnsi="Times New Roman" w:cs="Times New Roman"/>
                <w:sz w:val="24"/>
                <w:szCs w:val="24"/>
                <w:lang w:val="en-US" w:eastAsia="ru-RU"/>
              </w:rPr>
              <w:t>d</w:t>
            </w:r>
          </w:p>
        </w:tc>
        <w:tc>
          <w:tcPr>
            <w:tcW w:w="4843" w:type="dxa"/>
            <w:tcBorders>
              <w:top w:val="single" w:sz="4" w:space="0" w:color="auto"/>
              <w:left w:val="single" w:sz="4" w:space="0" w:color="auto"/>
              <w:bottom w:val="single" w:sz="4" w:space="0" w:color="auto"/>
              <w:right w:val="single" w:sz="4" w:space="0" w:color="auto"/>
            </w:tcBorders>
            <w:hideMark/>
          </w:tcPr>
          <w:p w:rsidR="00277687" w:rsidRPr="00277687" w:rsidRDefault="00277687" w:rsidP="00277687">
            <w:pPr>
              <w:spacing w:after="0" w:line="240" w:lineRule="auto"/>
              <w:jc w:val="both"/>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kk-KZ" w:eastAsia="ru-RU"/>
              </w:rPr>
              <w:t xml:space="preserve">Бипирамидальды </w:t>
            </w:r>
          </w:p>
        </w:tc>
      </w:tr>
      <w:tr w:rsidR="00277687" w:rsidRPr="00277687" w:rsidTr="00277687">
        <w:tc>
          <w:tcPr>
            <w:tcW w:w="2886" w:type="dxa"/>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jc w:val="center"/>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kk-KZ" w:eastAsia="ru-RU"/>
              </w:rPr>
              <w:t>АВ</w:t>
            </w:r>
            <w:r w:rsidRPr="00277687">
              <w:rPr>
                <w:rFonts w:ascii="Times New Roman" w:eastAsia="Times New Roman" w:hAnsi="Times New Roman" w:cs="Times New Roman"/>
                <w:sz w:val="24"/>
                <w:szCs w:val="24"/>
                <w:vertAlign w:val="subscript"/>
                <w:lang w:val="en-US" w:eastAsia="ru-RU"/>
              </w:rPr>
              <w:t>6</w:t>
            </w:r>
          </w:p>
        </w:tc>
        <w:tc>
          <w:tcPr>
            <w:tcW w:w="2155" w:type="dxa"/>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jc w:val="center"/>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en-US" w:eastAsia="ru-RU"/>
              </w:rPr>
              <w:t>d</w:t>
            </w:r>
            <w:r w:rsidRPr="00277687">
              <w:rPr>
                <w:rFonts w:ascii="Times New Roman" w:eastAsia="Times New Roman" w:hAnsi="Times New Roman" w:cs="Times New Roman"/>
                <w:sz w:val="24"/>
                <w:szCs w:val="24"/>
                <w:vertAlign w:val="superscript"/>
                <w:lang w:val="en-US" w:eastAsia="ru-RU"/>
              </w:rPr>
              <w:t>2</w:t>
            </w:r>
            <w:r w:rsidRPr="00277687">
              <w:rPr>
                <w:rFonts w:ascii="Times New Roman" w:eastAsia="Times New Roman" w:hAnsi="Times New Roman" w:cs="Times New Roman"/>
                <w:sz w:val="24"/>
                <w:szCs w:val="24"/>
                <w:lang w:val="en-US" w:eastAsia="ru-RU"/>
              </w:rPr>
              <w:t>sp</w:t>
            </w:r>
            <w:r w:rsidRPr="00277687">
              <w:rPr>
                <w:rFonts w:ascii="Times New Roman" w:eastAsia="Times New Roman" w:hAnsi="Times New Roman" w:cs="Times New Roman"/>
                <w:sz w:val="24"/>
                <w:szCs w:val="24"/>
                <w:vertAlign w:val="superscript"/>
                <w:lang w:val="en-US" w:eastAsia="ru-RU"/>
              </w:rPr>
              <w:t>3</w:t>
            </w:r>
          </w:p>
        </w:tc>
        <w:tc>
          <w:tcPr>
            <w:tcW w:w="4843" w:type="dxa"/>
            <w:tcBorders>
              <w:top w:val="single" w:sz="4" w:space="0" w:color="auto"/>
              <w:left w:val="single" w:sz="4" w:space="0" w:color="auto"/>
              <w:bottom w:val="single" w:sz="4" w:space="0" w:color="auto"/>
              <w:right w:val="single" w:sz="4" w:space="0" w:color="auto"/>
            </w:tcBorders>
            <w:hideMark/>
          </w:tcPr>
          <w:p w:rsidR="00277687" w:rsidRPr="00277687" w:rsidRDefault="00277687" w:rsidP="00277687">
            <w:pPr>
              <w:spacing w:after="0" w:line="240" w:lineRule="auto"/>
              <w:jc w:val="both"/>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kk-KZ" w:eastAsia="ru-RU"/>
              </w:rPr>
              <w:t xml:space="preserve">Октаэдрлық </w:t>
            </w:r>
          </w:p>
        </w:tc>
      </w:tr>
      <w:tr w:rsidR="00277687" w:rsidRPr="00277687" w:rsidTr="00277687">
        <w:tc>
          <w:tcPr>
            <w:tcW w:w="2886" w:type="dxa"/>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jc w:val="center"/>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kk-KZ" w:eastAsia="ru-RU"/>
              </w:rPr>
              <w:t>АВ</w:t>
            </w:r>
            <w:r w:rsidRPr="00277687">
              <w:rPr>
                <w:rFonts w:ascii="Times New Roman" w:eastAsia="Times New Roman" w:hAnsi="Times New Roman" w:cs="Times New Roman"/>
                <w:sz w:val="24"/>
                <w:szCs w:val="24"/>
                <w:vertAlign w:val="subscript"/>
                <w:lang w:val="en-US" w:eastAsia="ru-RU"/>
              </w:rPr>
              <w:t>8</w:t>
            </w:r>
          </w:p>
        </w:tc>
        <w:tc>
          <w:tcPr>
            <w:tcW w:w="2155" w:type="dxa"/>
            <w:tcBorders>
              <w:top w:val="single" w:sz="4" w:space="0" w:color="auto"/>
              <w:left w:val="single" w:sz="4" w:space="0" w:color="auto"/>
              <w:bottom w:val="single" w:sz="4" w:space="0" w:color="auto"/>
              <w:right w:val="single" w:sz="4" w:space="0" w:color="auto"/>
            </w:tcBorders>
            <w:vAlign w:val="center"/>
            <w:hideMark/>
          </w:tcPr>
          <w:p w:rsidR="00277687" w:rsidRPr="00277687" w:rsidRDefault="00277687" w:rsidP="00277687">
            <w:pPr>
              <w:spacing w:after="0" w:line="240" w:lineRule="auto"/>
              <w:jc w:val="center"/>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en-US" w:eastAsia="ru-RU"/>
              </w:rPr>
              <w:t>sp</w:t>
            </w:r>
            <w:r w:rsidRPr="00277687">
              <w:rPr>
                <w:rFonts w:ascii="Times New Roman" w:eastAsia="Times New Roman" w:hAnsi="Times New Roman" w:cs="Times New Roman"/>
                <w:sz w:val="24"/>
                <w:szCs w:val="24"/>
                <w:vertAlign w:val="superscript"/>
                <w:lang w:val="en-US" w:eastAsia="ru-RU"/>
              </w:rPr>
              <w:t>3</w:t>
            </w:r>
            <w:r w:rsidRPr="00277687">
              <w:rPr>
                <w:rFonts w:ascii="Times New Roman" w:eastAsia="Times New Roman" w:hAnsi="Times New Roman" w:cs="Times New Roman"/>
                <w:sz w:val="24"/>
                <w:szCs w:val="24"/>
                <w:lang w:val="en-US" w:eastAsia="ru-RU"/>
              </w:rPr>
              <w:t>d</w:t>
            </w:r>
            <w:r w:rsidRPr="00277687">
              <w:rPr>
                <w:rFonts w:ascii="Times New Roman" w:eastAsia="Times New Roman" w:hAnsi="Times New Roman" w:cs="Times New Roman"/>
                <w:sz w:val="24"/>
                <w:szCs w:val="24"/>
                <w:vertAlign w:val="superscript"/>
                <w:lang w:val="en-US" w:eastAsia="ru-RU"/>
              </w:rPr>
              <w:t>4</w:t>
            </w:r>
          </w:p>
        </w:tc>
        <w:tc>
          <w:tcPr>
            <w:tcW w:w="4843" w:type="dxa"/>
            <w:tcBorders>
              <w:top w:val="single" w:sz="4" w:space="0" w:color="auto"/>
              <w:left w:val="single" w:sz="4" w:space="0" w:color="auto"/>
              <w:bottom w:val="single" w:sz="4" w:space="0" w:color="auto"/>
              <w:right w:val="single" w:sz="4" w:space="0" w:color="auto"/>
            </w:tcBorders>
            <w:hideMark/>
          </w:tcPr>
          <w:p w:rsidR="00277687" w:rsidRPr="00277687" w:rsidRDefault="00277687" w:rsidP="00277687">
            <w:pPr>
              <w:spacing w:after="0" w:line="240" w:lineRule="auto"/>
              <w:jc w:val="both"/>
              <w:rPr>
                <w:rFonts w:ascii="Times New Roman" w:eastAsia="Times New Roman" w:hAnsi="Times New Roman" w:cs="Times New Roman"/>
                <w:sz w:val="24"/>
                <w:szCs w:val="24"/>
                <w:lang w:val="kk-KZ" w:eastAsia="ru-RU"/>
              </w:rPr>
            </w:pPr>
            <w:r w:rsidRPr="00277687">
              <w:rPr>
                <w:rFonts w:ascii="Times New Roman" w:eastAsia="Times New Roman" w:hAnsi="Times New Roman" w:cs="Times New Roman"/>
                <w:sz w:val="24"/>
                <w:szCs w:val="24"/>
                <w:lang w:val="kk-KZ" w:eastAsia="ru-RU"/>
              </w:rPr>
              <w:t xml:space="preserve">Кубтік </w:t>
            </w:r>
          </w:p>
        </w:tc>
      </w:tr>
    </w:tbl>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Айталық, қоздырылған күйдегі бериллий атомының 1s</w:t>
      </w:r>
      <w:r w:rsidRPr="00277687">
        <w:rPr>
          <w:rFonts w:ascii="Times New Roman" w:eastAsia="Times New Roman" w:hAnsi="Times New Roman" w:cs="Times New Roman"/>
          <w:sz w:val="28"/>
          <w:szCs w:val="28"/>
          <w:vertAlign w:val="superscript"/>
          <w:lang w:val="kk-KZ" w:eastAsia="ru-RU"/>
        </w:rPr>
        <w:t>2</w:t>
      </w:r>
      <w:r w:rsidRPr="00277687">
        <w:rPr>
          <w:rFonts w:ascii="Times New Roman" w:eastAsia="Times New Roman" w:hAnsi="Times New Roman" w:cs="Times New Roman"/>
          <w:sz w:val="28"/>
          <w:szCs w:val="28"/>
          <w:lang w:val="kk-KZ" w:eastAsia="ru-RU"/>
        </w:rPr>
        <w:t>2s</w:t>
      </w:r>
      <w:r w:rsidRPr="00277687">
        <w:rPr>
          <w:rFonts w:ascii="Times New Roman" w:eastAsia="Times New Roman" w:hAnsi="Times New Roman" w:cs="Times New Roman"/>
          <w:sz w:val="28"/>
          <w:szCs w:val="28"/>
          <w:vertAlign w:val="superscript"/>
          <w:lang w:val="kk-KZ" w:eastAsia="ru-RU"/>
        </w:rPr>
        <w:t>1</w:t>
      </w:r>
      <w:r w:rsidRPr="00277687">
        <w:rPr>
          <w:rFonts w:ascii="Times New Roman" w:eastAsia="Times New Roman" w:hAnsi="Times New Roman" w:cs="Times New Roman"/>
          <w:sz w:val="28"/>
          <w:szCs w:val="28"/>
          <w:lang w:val="kk-KZ" w:eastAsia="ru-RU"/>
        </w:rPr>
        <w:t>2р</w:t>
      </w:r>
      <w:r w:rsidRPr="00277687">
        <w:rPr>
          <w:rFonts w:ascii="Times New Roman" w:eastAsia="Times New Roman" w:hAnsi="Times New Roman" w:cs="Times New Roman"/>
          <w:sz w:val="28"/>
          <w:szCs w:val="28"/>
          <w:vertAlign w:val="superscript"/>
          <w:lang w:val="kk-KZ" w:eastAsia="ru-RU"/>
        </w:rPr>
        <w:t>1</w:t>
      </w:r>
      <w:r w:rsidRPr="00277687">
        <w:rPr>
          <w:rFonts w:ascii="Times New Roman" w:eastAsia="Times New Roman" w:hAnsi="Times New Roman" w:cs="Times New Roman"/>
          <w:sz w:val="28"/>
          <w:szCs w:val="28"/>
          <w:lang w:val="kk-KZ" w:eastAsia="ru-RU"/>
        </w:rPr>
        <w:t xml:space="preserve"> конфигурациясы болады. Хлор атомдарымен бериллий атомы әрекеттескенде бір 2s- және бір 2р- орбитальдар бірдей екі будандық орбитальға айналады </w:t>
      </w:r>
      <w:r w:rsidRPr="00277687">
        <w:rPr>
          <w:rFonts w:ascii="Times New Roman" w:eastAsia="Times New Roman" w:hAnsi="Times New Roman" w:cs="Times New Roman"/>
          <w:b/>
          <w:sz w:val="28"/>
          <w:szCs w:val="28"/>
          <w:lang w:val="kk-KZ" w:eastAsia="ru-RU"/>
        </w:rPr>
        <w:t>(sр - будандасу)</w:t>
      </w:r>
      <w:r w:rsidRPr="00277687">
        <w:rPr>
          <w:rFonts w:ascii="Times New Roman" w:eastAsia="Times New Roman" w:hAnsi="Times New Roman" w:cs="Times New Roman"/>
          <w:sz w:val="28"/>
          <w:szCs w:val="28"/>
          <w:lang w:val="kk-KZ" w:eastAsia="ru-RU"/>
        </w:rPr>
        <w:t>, олар біріне бірі 180º бұрышта бағытталады. Сондықтан BeCl</w:t>
      </w:r>
      <w:r w:rsidRPr="00277687">
        <w:rPr>
          <w:rFonts w:ascii="Times New Roman" w:eastAsia="Times New Roman" w:hAnsi="Times New Roman" w:cs="Times New Roman"/>
          <w:sz w:val="28"/>
          <w:szCs w:val="28"/>
          <w:vertAlign w:val="subscript"/>
          <w:lang w:val="kk-KZ" w:eastAsia="ru-RU"/>
        </w:rPr>
        <w:t xml:space="preserve">2 </w:t>
      </w:r>
      <w:r w:rsidRPr="00277687">
        <w:rPr>
          <w:rFonts w:ascii="Times New Roman" w:eastAsia="Times New Roman" w:hAnsi="Times New Roman" w:cs="Times New Roman"/>
          <w:sz w:val="28"/>
          <w:szCs w:val="28"/>
          <w:lang w:val="kk-KZ" w:eastAsia="ru-RU"/>
        </w:rPr>
        <w:t xml:space="preserve"> молекуласы </w:t>
      </w:r>
      <w:r w:rsidRPr="00277687">
        <w:rPr>
          <w:rFonts w:ascii="Times New Roman" w:eastAsia="Times New Roman" w:hAnsi="Times New Roman" w:cs="Times New Roman"/>
          <w:i/>
          <w:sz w:val="28"/>
          <w:szCs w:val="28"/>
          <w:lang w:val="kk-KZ" w:eastAsia="ru-RU"/>
        </w:rPr>
        <w:t>сызықты формада</w:t>
      </w:r>
      <w:r w:rsidRPr="00277687">
        <w:rPr>
          <w:rFonts w:ascii="Times New Roman" w:eastAsia="Times New Roman" w:hAnsi="Times New Roman" w:cs="Times New Roman"/>
          <w:sz w:val="28"/>
          <w:szCs w:val="28"/>
          <w:lang w:val="kk-KZ" w:eastAsia="ru-RU"/>
        </w:rPr>
        <w:t xml:space="preserve"> болады.</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Химиялық байланыс түзілгенде BCl</w:t>
      </w:r>
      <w:r w:rsidRPr="00277687">
        <w:rPr>
          <w:rFonts w:ascii="Times New Roman" w:eastAsia="Times New Roman" w:hAnsi="Times New Roman" w:cs="Times New Roman"/>
          <w:sz w:val="28"/>
          <w:szCs w:val="28"/>
          <w:vertAlign w:val="subscript"/>
          <w:lang w:val="kk-KZ" w:eastAsia="ru-RU"/>
        </w:rPr>
        <w:t>3</w:t>
      </w:r>
      <w:r w:rsidRPr="00277687">
        <w:rPr>
          <w:rFonts w:ascii="Times New Roman" w:eastAsia="Times New Roman" w:hAnsi="Times New Roman" w:cs="Times New Roman"/>
          <w:sz w:val="28"/>
          <w:szCs w:val="28"/>
          <w:lang w:val="kk-KZ" w:eastAsia="ru-RU"/>
        </w:rPr>
        <w:t xml:space="preserve"> молекуласындағы бор атомында (қоздырылған күйдегі электрондық құрылым 1s</w:t>
      </w:r>
      <w:r w:rsidRPr="00277687">
        <w:rPr>
          <w:rFonts w:ascii="Times New Roman" w:eastAsia="Times New Roman" w:hAnsi="Times New Roman" w:cs="Times New Roman"/>
          <w:sz w:val="28"/>
          <w:szCs w:val="28"/>
          <w:vertAlign w:val="superscript"/>
          <w:lang w:val="kk-KZ" w:eastAsia="ru-RU"/>
        </w:rPr>
        <w:t>2</w:t>
      </w:r>
      <w:r w:rsidRPr="00277687">
        <w:rPr>
          <w:rFonts w:ascii="Times New Roman" w:eastAsia="Times New Roman" w:hAnsi="Times New Roman" w:cs="Times New Roman"/>
          <w:sz w:val="28"/>
          <w:szCs w:val="28"/>
          <w:lang w:val="kk-KZ" w:eastAsia="ru-RU"/>
        </w:rPr>
        <w:t>2s</w:t>
      </w:r>
      <w:r w:rsidRPr="00277687">
        <w:rPr>
          <w:rFonts w:ascii="Times New Roman" w:eastAsia="Times New Roman" w:hAnsi="Times New Roman" w:cs="Times New Roman"/>
          <w:sz w:val="28"/>
          <w:szCs w:val="28"/>
          <w:vertAlign w:val="superscript"/>
          <w:lang w:val="kk-KZ" w:eastAsia="ru-RU"/>
        </w:rPr>
        <w:t>1</w:t>
      </w:r>
      <w:r w:rsidRPr="00277687">
        <w:rPr>
          <w:rFonts w:ascii="Times New Roman" w:eastAsia="Times New Roman" w:hAnsi="Times New Roman" w:cs="Times New Roman"/>
          <w:sz w:val="28"/>
          <w:szCs w:val="28"/>
          <w:lang w:val="kk-KZ" w:eastAsia="ru-RU"/>
        </w:rPr>
        <w:t>2р</w:t>
      </w:r>
      <w:r w:rsidRPr="00277687">
        <w:rPr>
          <w:rFonts w:ascii="Times New Roman" w:eastAsia="Times New Roman" w:hAnsi="Times New Roman" w:cs="Times New Roman"/>
          <w:sz w:val="28"/>
          <w:szCs w:val="28"/>
          <w:vertAlign w:val="superscript"/>
          <w:lang w:val="kk-KZ" w:eastAsia="ru-RU"/>
        </w:rPr>
        <w:t>2</w:t>
      </w:r>
      <w:r w:rsidRPr="00277687">
        <w:rPr>
          <w:rFonts w:ascii="Times New Roman" w:eastAsia="Times New Roman" w:hAnsi="Times New Roman" w:cs="Times New Roman"/>
          <w:sz w:val="28"/>
          <w:szCs w:val="28"/>
          <w:lang w:val="kk-KZ" w:eastAsia="ru-RU"/>
        </w:rPr>
        <w:t xml:space="preserve">) будандасуға бір s-электронды  және екі р-электронды орбитальдар қатысады </w:t>
      </w:r>
      <w:r w:rsidRPr="00277687">
        <w:rPr>
          <w:rFonts w:ascii="Times New Roman" w:eastAsia="Times New Roman" w:hAnsi="Times New Roman" w:cs="Times New Roman"/>
          <w:b/>
          <w:sz w:val="28"/>
          <w:szCs w:val="28"/>
          <w:lang w:val="kk-KZ" w:eastAsia="ru-RU"/>
        </w:rPr>
        <w:t>(sр</w:t>
      </w:r>
      <w:r w:rsidRPr="00277687">
        <w:rPr>
          <w:rFonts w:ascii="Times New Roman" w:eastAsia="Times New Roman" w:hAnsi="Times New Roman" w:cs="Times New Roman"/>
          <w:b/>
          <w:sz w:val="28"/>
          <w:szCs w:val="28"/>
          <w:vertAlign w:val="superscript"/>
          <w:lang w:val="kk-KZ" w:eastAsia="ru-RU"/>
        </w:rPr>
        <w:t>2</w:t>
      </w:r>
      <w:r w:rsidRPr="00277687">
        <w:rPr>
          <w:rFonts w:ascii="Times New Roman" w:eastAsia="Times New Roman" w:hAnsi="Times New Roman" w:cs="Times New Roman"/>
          <w:b/>
          <w:sz w:val="28"/>
          <w:szCs w:val="28"/>
          <w:lang w:val="kk-KZ" w:eastAsia="ru-RU"/>
        </w:rPr>
        <w:t xml:space="preserve"> – будандасу жүреді)</w:t>
      </w:r>
      <w:r w:rsidRPr="00277687">
        <w:rPr>
          <w:rFonts w:ascii="Times New Roman" w:eastAsia="Times New Roman" w:hAnsi="Times New Roman" w:cs="Times New Roman"/>
          <w:sz w:val="28"/>
          <w:szCs w:val="28"/>
          <w:lang w:val="kk-KZ" w:eastAsia="ru-RU"/>
        </w:rPr>
        <w:t xml:space="preserve">. Бұл үш будандық орбитальдың түзілуіне әкеледі, олар бір жазықта 120º бұрышпен орналасады; молекула </w:t>
      </w:r>
      <w:r w:rsidRPr="00277687">
        <w:rPr>
          <w:rFonts w:ascii="Times New Roman" w:eastAsia="Times New Roman" w:hAnsi="Times New Roman" w:cs="Times New Roman"/>
          <w:i/>
          <w:sz w:val="28"/>
          <w:szCs w:val="28"/>
          <w:lang w:val="kk-KZ" w:eastAsia="ru-RU"/>
        </w:rPr>
        <w:t>жазықтық құрылымда</w:t>
      </w:r>
      <w:r w:rsidRPr="00277687">
        <w:rPr>
          <w:rFonts w:ascii="Times New Roman" w:eastAsia="Times New Roman" w:hAnsi="Times New Roman" w:cs="Times New Roman"/>
          <w:sz w:val="28"/>
          <w:szCs w:val="28"/>
          <w:lang w:val="kk-KZ" w:eastAsia="ru-RU"/>
        </w:rPr>
        <w:t xml:space="preserve"> болады</w:t>
      </w:r>
      <w:r w:rsidRPr="00277687">
        <w:rPr>
          <w:rFonts w:ascii="Times New Roman" w:eastAsia="Times New Roman" w:hAnsi="Times New Roman" w:cs="Times New Roman"/>
          <w:i/>
          <w:sz w:val="28"/>
          <w:szCs w:val="28"/>
          <w:lang w:val="kk-KZ" w:eastAsia="ru-RU"/>
        </w:rPr>
        <w:t>.</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Метанның СН</w:t>
      </w:r>
      <w:r w:rsidRPr="00277687">
        <w:rPr>
          <w:rFonts w:ascii="Times New Roman" w:eastAsia="Times New Roman" w:hAnsi="Times New Roman" w:cs="Times New Roman"/>
          <w:sz w:val="28"/>
          <w:szCs w:val="28"/>
          <w:vertAlign w:val="subscript"/>
          <w:lang w:val="kk-KZ" w:eastAsia="ru-RU"/>
        </w:rPr>
        <w:t>4</w:t>
      </w:r>
      <w:r w:rsidRPr="00277687">
        <w:rPr>
          <w:rFonts w:ascii="Times New Roman" w:eastAsia="Times New Roman" w:hAnsi="Times New Roman" w:cs="Times New Roman"/>
          <w:sz w:val="28"/>
          <w:szCs w:val="28"/>
          <w:lang w:val="kk-KZ" w:eastAsia="ru-RU"/>
        </w:rPr>
        <w:t xml:space="preserve"> молекуласындағы байланыс түзілгенде қозған күйдегі көміртек атомы (1s</w:t>
      </w:r>
      <w:r w:rsidRPr="00277687">
        <w:rPr>
          <w:rFonts w:ascii="Times New Roman" w:eastAsia="Times New Roman" w:hAnsi="Times New Roman" w:cs="Times New Roman"/>
          <w:sz w:val="28"/>
          <w:szCs w:val="28"/>
          <w:vertAlign w:val="superscript"/>
          <w:lang w:val="kk-KZ" w:eastAsia="ru-RU"/>
        </w:rPr>
        <w:t>2</w:t>
      </w:r>
      <w:r w:rsidRPr="00277687">
        <w:rPr>
          <w:rFonts w:ascii="Times New Roman" w:eastAsia="Times New Roman" w:hAnsi="Times New Roman" w:cs="Times New Roman"/>
          <w:sz w:val="28"/>
          <w:szCs w:val="28"/>
          <w:lang w:val="kk-KZ" w:eastAsia="ru-RU"/>
        </w:rPr>
        <w:t>2s</w:t>
      </w:r>
      <w:r w:rsidRPr="00277687">
        <w:rPr>
          <w:rFonts w:ascii="Times New Roman" w:eastAsia="Times New Roman" w:hAnsi="Times New Roman" w:cs="Times New Roman"/>
          <w:sz w:val="28"/>
          <w:szCs w:val="28"/>
          <w:vertAlign w:val="superscript"/>
          <w:lang w:val="kk-KZ" w:eastAsia="ru-RU"/>
        </w:rPr>
        <w:t>1</w:t>
      </w:r>
      <w:r w:rsidRPr="00277687">
        <w:rPr>
          <w:rFonts w:ascii="Times New Roman" w:eastAsia="Times New Roman" w:hAnsi="Times New Roman" w:cs="Times New Roman"/>
          <w:sz w:val="28"/>
          <w:szCs w:val="28"/>
          <w:lang w:val="kk-KZ" w:eastAsia="ru-RU"/>
        </w:rPr>
        <w:t>2р</w:t>
      </w:r>
      <w:r w:rsidRPr="00277687">
        <w:rPr>
          <w:rFonts w:ascii="Times New Roman" w:eastAsia="Times New Roman" w:hAnsi="Times New Roman" w:cs="Times New Roman"/>
          <w:sz w:val="28"/>
          <w:szCs w:val="28"/>
          <w:vertAlign w:val="superscript"/>
          <w:lang w:val="kk-KZ" w:eastAsia="ru-RU"/>
        </w:rPr>
        <w:t>3</w:t>
      </w:r>
      <w:r w:rsidRPr="00277687">
        <w:rPr>
          <w:rFonts w:ascii="Times New Roman" w:eastAsia="Times New Roman" w:hAnsi="Times New Roman" w:cs="Times New Roman"/>
          <w:sz w:val="28"/>
          <w:szCs w:val="28"/>
          <w:lang w:val="kk-KZ" w:eastAsia="ru-RU"/>
        </w:rPr>
        <w:t>) сутектің төрт атомын қосып ала алады. Мұндайда көміртек атомында бір s- және үш р-орбитальдар будандасуға (</w:t>
      </w:r>
      <w:r w:rsidRPr="00277687">
        <w:rPr>
          <w:rFonts w:ascii="Times New Roman" w:eastAsia="Times New Roman" w:hAnsi="Times New Roman" w:cs="Times New Roman"/>
          <w:b/>
          <w:sz w:val="28"/>
          <w:szCs w:val="28"/>
          <w:lang w:val="kk-KZ" w:eastAsia="ru-RU"/>
        </w:rPr>
        <w:t>sр</w:t>
      </w:r>
      <w:r w:rsidRPr="00277687">
        <w:rPr>
          <w:rFonts w:ascii="Times New Roman" w:eastAsia="Times New Roman" w:hAnsi="Times New Roman" w:cs="Times New Roman"/>
          <w:b/>
          <w:sz w:val="28"/>
          <w:szCs w:val="28"/>
          <w:vertAlign w:val="superscript"/>
          <w:lang w:val="kk-KZ" w:eastAsia="ru-RU"/>
        </w:rPr>
        <w:t>3</w:t>
      </w:r>
      <w:r w:rsidRPr="00277687">
        <w:rPr>
          <w:rFonts w:ascii="Times New Roman" w:eastAsia="Times New Roman" w:hAnsi="Times New Roman" w:cs="Times New Roman"/>
          <w:b/>
          <w:sz w:val="28"/>
          <w:szCs w:val="28"/>
          <w:lang w:val="kk-KZ" w:eastAsia="ru-RU"/>
        </w:rPr>
        <w:t xml:space="preserve"> – будандасу</w:t>
      </w:r>
      <w:r w:rsidRPr="00277687">
        <w:rPr>
          <w:rFonts w:ascii="Times New Roman" w:eastAsia="Times New Roman" w:hAnsi="Times New Roman" w:cs="Times New Roman"/>
          <w:sz w:val="28"/>
          <w:szCs w:val="28"/>
          <w:lang w:val="kk-KZ" w:eastAsia="ru-RU"/>
        </w:rPr>
        <w:t>) душар болады, бұл төрт будандық орбитальдың түзілуіне әкеледі. Олар кеңістікте симметриялы орналасады және тетраэдр төбесіне 109</w:t>
      </w:r>
      <w:r w:rsidRPr="00277687">
        <w:rPr>
          <w:rFonts w:ascii="Times New Roman" w:eastAsia="Times New Roman" w:hAnsi="Times New Roman" w:cs="Times New Roman"/>
          <w:sz w:val="28"/>
          <w:szCs w:val="28"/>
          <w:vertAlign w:val="superscript"/>
          <w:lang w:val="kk-KZ" w:eastAsia="ru-RU"/>
        </w:rPr>
        <w:t>0</w:t>
      </w:r>
      <w:r w:rsidRPr="00277687">
        <w:rPr>
          <w:rFonts w:ascii="Times New Roman" w:eastAsia="Times New Roman" w:hAnsi="Times New Roman" w:cs="Times New Roman"/>
          <w:sz w:val="28"/>
          <w:szCs w:val="28"/>
          <w:lang w:val="kk-KZ" w:eastAsia="ru-RU"/>
        </w:rPr>
        <w:t>28′ бұрышпен бағытталған.</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i/>
          <w:sz w:val="28"/>
          <w:szCs w:val="28"/>
          <w:lang w:val="kk-KZ" w:eastAsia="ru-RU"/>
        </w:rPr>
        <w:t>Электрондық бұлттардың қайта жабылу сипаты бойынша</w:t>
      </w:r>
      <w:r w:rsidRPr="00277687">
        <w:rPr>
          <w:rFonts w:ascii="Times New Roman" w:eastAsia="Times New Roman" w:hAnsi="Times New Roman" w:cs="Times New Roman"/>
          <w:sz w:val="28"/>
          <w:szCs w:val="28"/>
          <w:lang w:val="kk-KZ" w:eastAsia="ru-RU"/>
        </w:rPr>
        <w:t xml:space="preserve"> мына байланыстарды ажыратады:</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 xml:space="preserve">- </w:t>
      </w:r>
      <w:r w:rsidRPr="00277687">
        <w:rPr>
          <w:rFonts w:ascii="Times New Roman" w:eastAsia="Times New Roman" w:hAnsi="Times New Roman" w:cs="Times New Roman"/>
          <w:b/>
          <w:sz w:val="28"/>
          <w:szCs w:val="28"/>
          <w:lang w:val="kk-KZ" w:eastAsia="ru-RU"/>
        </w:rPr>
        <w:t>σ (сигма) – байланыс</w:t>
      </w:r>
      <w:r w:rsidRPr="00277687">
        <w:rPr>
          <w:rFonts w:ascii="Times New Roman" w:eastAsia="Times New Roman" w:hAnsi="Times New Roman" w:cs="Times New Roman"/>
          <w:sz w:val="28"/>
          <w:szCs w:val="28"/>
          <w:lang w:val="kk-KZ" w:eastAsia="ru-RU"/>
        </w:rPr>
        <w:t xml:space="preserve">, ол әрекеттесуші атомдардың центрін қосатын, ось бойымен электрондық бұлттардың қайта жабылуы кезінде түзіледі. Сигма – байланысы келесі орбитальдардың қайта жабылуы кезінде пайда болады: s-s; s-р; р-р; d-d; d-s; d-р; ƒ-ƒ және т.б. Бұл байланыс, әдетте, екі атомды қамтиды да олардың шегінен шықпайды, сондықтан екі центрлік </w:t>
      </w:r>
      <w:r w:rsidRPr="00277687">
        <w:rPr>
          <w:rFonts w:ascii="Times New Roman" w:eastAsia="Times New Roman" w:hAnsi="Times New Roman" w:cs="Times New Roman"/>
          <w:b/>
          <w:i/>
          <w:sz w:val="28"/>
          <w:szCs w:val="28"/>
          <w:lang w:val="kk-KZ" w:eastAsia="ru-RU"/>
        </w:rPr>
        <w:t>локализденген байланыс</w:t>
      </w:r>
      <w:r w:rsidRPr="00277687">
        <w:rPr>
          <w:rFonts w:ascii="Times New Roman" w:eastAsia="Times New Roman" w:hAnsi="Times New Roman" w:cs="Times New Roman"/>
          <w:sz w:val="28"/>
          <w:szCs w:val="28"/>
          <w:lang w:val="kk-KZ" w:eastAsia="ru-RU"/>
        </w:rPr>
        <w:t xml:space="preserve"> болады. Сигма – байланыс жалқы және ол бір сызықшамен белгіленеді;</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b/>
          <w:sz w:val="28"/>
          <w:szCs w:val="28"/>
          <w:lang w:val="kk-KZ" w:eastAsia="ru-RU"/>
        </w:rPr>
        <w:t>- π (пи) – байланыс</w:t>
      </w:r>
      <w:r w:rsidRPr="00277687">
        <w:rPr>
          <w:rFonts w:ascii="Times New Roman" w:eastAsia="Times New Roman" w:hAnsi="Times New Roman" w:cs="Times New Roman"/>
          <w:sz w:val="28"/>
          <w:szCs w:val="28"/>
          <w:lang w:val="kk-KZ" w:eastAsia="ru-RU"/>
        </w:rPr>
        <w:t xml:space="preserve">, ол атомдардың перпендикулярлық центрін қосатын осьтің бойымен электрондық бұлттардың бүйірден қайта жабылуы тұсында түзіледі. Пи- байланыс келесі орбитальдық қайта жабылу кезінде түзіле алады: р-р; р-d; d-d; ƒ-р; ƒ-d; ƒ-ƒ; </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 xml:space="preserve">- </w:t>
      </w:r>
      <w:r w:rsidRPr="00277687">
        <w:rPr>
          <w:rFonts w:ascii="Times New Roman" w:eastAsia="Times New Roman" w:hAnsi="Times New Roman" w:cs="Times New Roman"/>
          <w:b/>
          <w:sz w:val="28"/>
          <w:szCs w:val="28"/>
          <w:lang w:val="kk-KZ" w:eastAsia="ru-RU"/>
        </w:rPr>
        <w:t>δ (дельта) – байланыс</w:t>
      </w:r>
      <w:r w:rsidRPr="00277687">
        <w:rPr>
          <w:rFonts w:ascii="Times New Roman" w:eastAsia="Times New Roman" w:hAnsi="Times New Roman" w:cs="Times New Roman"/>
          <w:sz w:val="28"/>
          <w:szCs w:val="28"/>
          <w:lang w:val="kk-KZ" w:eastAsia="ru-RU"/>
        </w:rPr>
        <w:t xml:space="preserve"> төрт жапырақшаның бәрімен де қайта жабылғанда түзіледі.</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b/>
          <w:sz w:val="28"/>
          <w:szCs w:val="28"/>
          <w:lang w:val="kk-KZ" w:eastAsia="ru-RU"/>
        </w:rPr>
        <w:t xml:space="preserve">π – байланыстар σ – байланыспен </w:t>
      </w:r>
      <w:r w:rsidRPr="00277687">
        <w:rPr>
          <w:rFonts w:ascii="Times New Roman" w:eastAsia="Times New Roman" w:hAnsi="Times New Roman" w:cs="Times New Roman"/>
          <w:sz w:val="28"/>
          <w:szCs w:val="28"/>
          <w:lang w:val="kk-KZ" w:eastAsia="ru-RU"/>
        </w:rPr>
        <w:t xml:space="preserve">түйіскенде </w:t>
      </w:r>
      <w:r w:rsidRPr="00277687">
        <w:rPr>
          <w:rFonts w:ascii="Times New Roman" w:eastAsia="Times New Roman" w:hAnsi="Times New Roman" w:cs="Times New Roman"/>
          <w:b/>
          <w:sz w:val="28"/>
          <w:szCs w:val="28"/>
          <w:lang w:val="kk-KZ" w:eastAsia="ru-RU"/>
        </w:rPr>
        <w:t>қос байланыс</w:t>
      </w:r>
      <w:r w:rsidRPr="00277687">
        <w:rPr>
          <w:rFonts w:ascii="Times New Roman" w:eastAsia="Times New Roman" w:hAnsi="Times New Roman" w:cs="Times New Roman"/>
          <w:sz w:val="28"/>
          <w:szCs w:val="28"/>
          <w:lang w:val="kk-KZ" w:eastAsia="ru-RU"/>
        </w:rPr>
        <w:t xml:space="preserve"> түзіледі, мысалы: оттектің, этиленнің, көміртек диоксиді молекулаларында. Қанықпаған қос байланыс екі сызықшамен өрнектелінеді: О</w:t>
      </w:r>
      <w:r w:rsidRPr="00277687">
        <w:rPr>
          <w:rFonts w:ascii="Times New Roman" w:eastAsia="Times New Roman" w:hAnsi="Times New Roman" w:cs="Times New Roman"/>
          <w:sz w:val="28"/>
          <w:szCs w:val="28"/>
          <w:lang w:eastAsia="ru-RU"/>
        </w:rPr>
        <w:t>=О</w:t>
      </w:r>
      <w:r w:rsidRPr="00277687">
        <w:rPr>
          <w:rFonts w:ascii="Times New Roman" w:eastAsia="Times New Roman" w:hAnsi="Times New Roman" w:cs="Times New Roman"/>
          <w:sz w:val="28"/>
          <w:szCs w:val="28"/>
          <w:lang w:val="kk-KZ" w:eastAsia="ru-RU"/>
        </w:rPr>
        <w:t>, О</w:t>
      </w:r>
      <w:r w:rsidRPr="00277687">
        <w:rPr>
          <w:rFonts w:ascii="Times New Roman" w:eastAsia="Times New Roman" w:hAnsi="Times New Roman" w:cs="Times New Roman"/>
          <w:sz w:val="28"/>
          <w:szCs w:val="28"/>
          <w:lang w:eastAsia="ru-RU"/>
        </w:rPr>
        <w:t>=</w:t>
      </w:r>
      <w:r w:rsidRPr="00277687">
        <w:rPr>
          <w:rFonts w:ascii="Times New Roman" w:eastAsia="Times New Roman" w:hAnsi="Times New Roman" w:cs="Times New Roman"/>
          <w:sz w:val="28"/>
          <w:szCs w:val="28"/>
          <w:lang w:val="kk-KZ" w:eastAsia="ru-RU"/>
        </w:rPr>
        <w:t>С</w:t>
      </w:r>
      <w:r w:rsidRPr="00277687">
        <w:rPr>
          <w:rFonts w:ascii="Times New Roman" w:eastAsia="Times New Roman" w:hAnsi="Times New Roman" w:cs="Times New Roman"/>
          <w:sz w:val="28"/>
          <w:szCs w:val="28"/>
          <w:lang w:eastAsia="ru-RU"/>
        </w:rPr>
        <w:t>=О</w:t>
      </w:r>
      <w:r w:rsidRPr="00277687">
        <w:rPr>
          <w:rFonts w:ascii="Times New Roman" w:eastAsia="Times New Roman" w:hAnsi="Times New Roman" w:cs="Times New Roman"/>
          <w:sz w:val="28"/>
          <w:szCs w:val="28"/>
          <w:lang w:val="kk-KZ" w:eastAsia="ru-RU"/>
        </w:rPr>
        <w:t>.</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Екі </w:t>
      </w:r>
      <w:r w:rsidRPr="00277687">
        <w:rPr>
          <w:rFonts w:ascii="Times New Roman" w:eastAsia="Times New Roman" w:hAnsi="Times New Roman" w:cs="Times New Roman"/>
          <w:b/>
          <w:sz w:val="28"/>
          <w:szCs w:val="28"/>
          <w:lang w:val="kk-KZ" w:eastAsia="ru-RU"/>
        </w:rPr>
        <w:t xml:space="preserve">π – байланыс </w:t>
      </w:r>
      <w:r w:rsidRPr="00277687">
        <w:rPr>
          <w:rFonts w:ascii="Times New Roman" w:eastAsia="Times New Roman" w:hAnsi="Times New Roman" w:cs="Times New Roman"/>
          <w:sz w:val="28"/>
          <w:szCs w:val="28"/>
          <w:lang w:val="kk-KZ" w:eastAsia="ru-RU"/>
        </w:rPr>
        <w:t xml:space="preserve">бір </w:t>
      </w:r>
      <w:r w:rsidRPr="00277687">
        <w:rPr>
          <w:rFonts w:ascii="Times New Roman" w:eastAsia="Times New Roman" w:hAnsi="Times New Roman" w:cs="Times New Roman"/>
          <w:b/>
          <w:sz w:val="28"/>
          <w:szCs w:val="28"/>
          <w:lang w:val="kk-KZ" w:eastAsia="ru-RU"/>
        </w:rPr>
        <w:t xml:space="preserve">σ – байланыспен </w:t>
      </w:r>
      <w:r w:rsidRPr="00277687">
        <w:rPr>
          <w:rFonts w:ascii="Times New Roman" w:eastAsia="Times New Roman" w:hAnsi="Times New Roman" w:cs="Times New Roman"/>
          <w:sz w:val="28"/>
          <w:szCs w:val="28"/>
          <w:lang w:val="kk-KZ" w:eastAsia="ru-RU"/>
        </w:rPr>
        <w:t xml:space="preserve">түйіскенде </w:t>
      </w:r>
      <w:r w:rsidRPr="00277687">
        <w:rPr>
          <w:rFonts w:ascii="Times New Roman" w:eastAsia="Times New Roman" w:hAnsi="Times New Roman" w:cs="Times New Roman"/>
          <w:b/>
          <w:sz w:val="28"/>
          <w:szCs w:val="28"/>
          <w:lang w:val="kk-KZ" w:eastAsia="ru-RU"/>
        </w:rPr>
        <w:t>үш байланыс</w:t>
      </w:r>
      <w:r w:rsidRPr="00277687">
        <w:rPr>
          <w:rFonts w:ascii="Times New Roman" w:eastAsia="Times New Roman" w:hAnsi="Times New Roman" w:cs="Times New Roman"/>
          <w:sz w:val="28"/>
          <w:szCs w:val="28"/>
          <w:lang w:val="kk-KZ" w:eastAsia="ru-RU"/>
        </w:rPr>
        <w:t xml:space="preserve"> түзіледі, мысалы: азоттың, ацетиленнің және көміртек (IV) оксидінің молекуласында. Үштік байланыстар үш сызықшамен өрнектелінеді: N≡N, –С≡С–, –С≡О. Жай және қос байланыстың ұзындығымен және энергиясымен салыстырғанда, үш байланыстың энергиясы жоғары, ал байланыстың ұзындығы қысқа. Қос және үш байланысты </w:t>
      </w:r>
      <w:r w:rsidRPr="00277687">
        <w:rPr>
          <w:rFonts w:ascii="Times New Roman" w:eastAsia="Times New Roman" w:hAnsi="Times New Roman" w:cs="Times New Roman"/>
          <w:b/>
          <w:sz w:val="28"/>
          <w:szCs w:val="28"/>
          <w:lang w:val="kk-KZ" w:eastAsia="ru-RU"/>
        </w:rPr>
        <w:t>еселі байланыстар</w:t>
      </w:r>
      <w:r w:rsidRPr="00277687">
        <w:rPr>
          <w:rFonts w:ascii="Times New Roman" w:eastAsia="Times New Roman" w:hAnsi="Times New Roman" w:cs="Times New Roman"/>
          <w:sz w:val="28"/>
          <w:szCs w:val="28"/>
          <w:lang w:val="kk-KZ" w:eastAsia="ru-RU"/>
        </w:rPr>
        <w:t xml:space="preserve"> деп атайды. </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lastRenderedPageBreak/>
        <w:t>Электрондардың таралуын көрсету молекуланың тек аз сандары үшін мүмкін. Әдетте, ковалентті байланысы бар екі атомдық және көп атомдық жүйелер үшін жуықтаған есептеу әдістерін: валенттік байланыстар әдісін (ВБӘ) және молекулалық орбитальдар әдісін (МОӘ) пайдаланады.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p>
    <w:p w:rsidR="00277687" w:rsidRPr="00277687" w:rsidRDefault="00277687" w:rsidP="00277687">
      <w:pPr>
        <w:spacing w:after="0" w:line="240" w:lineRule="auto"/>
        <w:ind w:firstLine="708"/>
        <w:jc w:val="center"/>
        <w:rPr>
          <w:rFonts w:ascii="Times New Roman" w:eastAsia="Times New Roman" w:hAnsi="Times New Roman" w:cs="Times New Roman"/>
          <w:b/>
          <w:sz w:val="28"/>
          <w:szCs w:val="28"/>
          <w:lang w:val="kk-KZ" w:eastAsia="ru-RU"/>
        </w:rPr>
      </w:pPr>
      <w:r w:rsidRPr="00277687">
        <w:rPr>
          <w:rFonts w:ascii="Times New Roman" w:eastAsia="Times New Roman" w:hAnsi="Times New Roman" w:cs="Times New Roman"/>
          <w:b/>
          <w:sz w:val="28"/>
          <w:szCs w:val="28"/>
          <w:lang w:val="kk-KZ" w:eastAsia="ru-RU"/>
        </w:rPr>
        <w:t>Валенттік байланыстар әдісі</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1928 жылы неміс ғалымдары В.Гейтлер және Ф.Лондон </w:t>
      </w:r>
      <w:r w:rsidRPr="00277687">
        <w:rPr>
          <w:rFonts w:ascii="Times New Roman" w:eastAsia="Times New Roman" w:hAnsi="Times New Roman" w:cs="Times New Roman"/>
          <w:i/>
          <w:sz w:val="28"/>
          <w:szCs w:val="28"/>
          <w:lang w:val="kk-KZ" w:eastAsia="ru-RU"/>
        </w:rPr>
        <w:t>валенттік байланыстар</w:t>
      </w:r>
      <w:r w:rsidRPr="00277687">
        <w:rPr>
          <w:rFonts w:ascii="Times New Roman" w:eastAsia="Times New Roman" w:hAnsi="Times New Roman" w:cs="Times New Roman"/>
          <w:sz w:val="28"/>
          <w:szCs w:val="28"/>
          <w:lang w:val="kk-KZ" w:eastAsia="ru-RU"/>
        </w:rPr>
        <w:t xml:space="preserve"> (ВБ) әдісін ұсынып, онымен сутек молекуласына кванттық – механикалық есептеулерін жүргізді. Кейінірек бұл әдіс Слейтер, Ван Флек, Л.Полинг еңбектерінде жетіле түсті.</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ВБ әдісі келесі ережелерге негізделген:</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1. Байланыстарды түзуге </w:t>
      </w:r>
      <w:r w:rsidRPr="00277687">
        <w:rPr>
          <w:rFonts w:ascii="Times New Roman" w:eastAsia="Times New Roman" w:hAnsi="Times New Roman" w:cs="Times New Roman"/>
          <w:i/>
          <w:sz w:val="28"/>
          <w:szCs w:val="28"/>
          <w:lang w:val="kk-KZ" w:eastAsia="ru-RU"/>
        </w:rPr>
        <w:t>тек сыртқы электрон қабатындағы электрондар</w:t>
      </w:r>
      <w:r w:rsidRPr="00277687">
        <w:rPr>
          <w:rFonts w:ascii="Times New Roman" w:eastAsia="Times New Roman" w:hAnsi="Times New Roman" w:cs="Times New Roman"/>
          <w:sz w:val="28"/>
          <w:szCs w:val="28"/>
          <w:lang w:val="kk-KZ" w:eastAsia="ru-RU"/>
        </w:rPr>
        <w:t xml:space="preserve"> (валенттік электрондар) қатысады;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2. Химиялық байланыстарға түсуші атомдар өзара электрондарымен алмасады да, бұл электрондар </w:t>
      </w:r>
      <w:r w:rsidRPr="00277687">
        <w:rPr>
          <w:rFonts w:ascii="Times New Roman" w:eastAsia="Times New Roman" w:hAnsi="Times New Roman" w:cs="Times New Roman"/>
          <w:i/>
          <w:sz w:val="28"/>
          <w:szCs w:val="28"/>
          <w:lang w:val="kk-KZ" w:eastAsia="ru-RU"/>
        </w:rPr>
        <w:t>байланыстырушы жұптарды</w:t>
      </w:r>
      <w:r w:rsidRPr="00277687">
        <w:rPr>
          <w:rFonts w:ascii="Times New Roman" w:eastAsia="Times New Roman" w:hAnsi="Times New Roman" w:cs="Times New Roman"/>
          <w:sz w:val="28"/>
          <w:szCs w:val="28"/>
          <w:lang w:val="kk-KZ" w:eastAsia="ru-RU"/>
        </w:rPr>
        <w:t xml:space="preserve"> түзеді; </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3. Химиялық байланыс Паули қағидасына сәйкес, тек </w:t>
      </w:r>
      <w:r w:rsidRPr="00277687">
        <w:rPr>
          <w:rFonts w:ascii="Times New Roman" w:eastAsia="Times New Roman" w:hAnsi="Times New Roman" w:cs="Times New Roman"/>
          <w:i/>
          <w:sz w:val="28"/>
          <w:szCs w:val="28"/>
          <w:lang w:val="kk-KZ" w:eastAsia="ru-RU"/>
        </w:rPr>
        <w:t>антипараллельді спиндегі электрондар</w:t>
      </w:r>
      <w:r w:rsidRPr="00277687">
        <w:rPr>
          <w:rFonts w:ascii="Times New Roman" w:eastAsia="Times New Roman" w:hAnsi="Times New Roman" w:cs="Times New Roman"/>
          <w:sz w:val="28"/>
          <w:szCs w:val="28"/>
          <w:lang w:val="kk-KZ" w:eastAsia="ru-RU"/>
        </w:rPr>
        <w:t xml:space="preserve"> арасында ғана түзіледі; мұндайда атом ядроларының арасында </w:t>
      </w:r>
      <w:r w:rsidRPr="00277687">
        <w:rPr>
          <w:rFonts w:ascii="Times New Roman" w:eastAsia="Times New Roman" w:hAnsi="Times New Roman" w:cs="Times New Roman"/>
          <w:i/>
          <w:sz w:val="28"/>
          <w:szCs w:val="28"/>
          <w:lang w:val="kk-KZ" w:eastAsia="ru-RU"/>
        </w:rPr>
        <w:t>электрондық тығыздық жоғарылаған аймақ пайда болады</w:t>
      </w:r>
      <w:r w:rsidRPr="00277687">
        <w:rPr>
          <w:rFonts w:ascii="Times New Roman" w:eastAsia="Times New Roman" w:hAnsi="Times New Roman" w:cs="Times New Roman"/>
          <w:sz w:val="28"/>
          <w:szCs w:val="28"/>
          <w:lang w:val="kk-KZ" w:eastAsia="ru-RU"/>
        </w:rPr>
        <w:t>;</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4. Химиялық байланыстың сипаттамалары (энергиясы, ұзындығы, үйектігі және т.б.) атомдық орбитальдардың қайта жабылу типімен анықталады;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5. Молекулалар түзілген кезде электрондық құрылым (сыртқы қабаттан басқасы) және әрбір атомның химиялық өзінділігі сақталынады.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Валенттік байланыс теориясына сәйкес, коваленттік байланыстар әрекеттесуші атомдардың АО максималды қайта жабу жағына бағытталған.</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Химиялық байланыстарды түзумен қатар атомның қосып алу және басқа атомдардың белгілі санының орнын басу қабілеттілігін </w:t>
      </w:r>
      <w:r w:rsidRPr="00277687">
        <w:rPr>
          <w:rFonts w:ascii="Times New Roman" w:eastAsia="Times New Roman" w:hAnsi="Times New Roman" w:cs="Times New Roman"/>
          <w:b/>
          <w:sz w:val="28"/>
          <w:szCs w:val="28"/>
          <w:lang w:val="kk-KZ" w:eastAsia="ru-RU"/>
        </w:rPr>
        <w:t>валенттілік</w:t>
      </w:r>
      <w:r w:rsidRPr="00277687">
        <w:rPr>
          <w:rFonts w:ascii="Times New Roman" w:eastAsia="Times New Roman" w:hAnsi="Times New Roman" w:cs="Times New Roman"/>
          <w:sz w:val="28"/>
          <w:szCs w:val="28"/>
          <w:lang w:val="kk-KZ" w:eastAsia="ru-RU"/>
        </w:rPr>
        <w:t xml:space="preserve"> деп атайды. ВБ әдісінің алмасымдық механизміне орай ортақ электрондық жұп (коваленттік байланыс) түзуге әрбір атом жұптаспаған бір электроннан береді. ВБ әдісінде алмасымдық механизміндегі валенттіліктің сандық өлшемі ретінде атомның негізгі немесе қоздырылған күйде болатын </w:t>
      </w:r>
      <w:r w:rsidRPr="00277687">
        <w:rPr>
          <w:rFonts w:ascii="Times New Roman" w:eastAsia="Times New Roman" w:hAnsi="Times New Roman" w:cs="Times New Roman"/>
          <w:i/>
          <w:sz w:val="28"/>
          <w:szCs w:val="28"/>
          <w:lang w:val="kk-KZ" w:eastAsia="ru-RU"/>
        </w:rPr>
        <w:t>жұптаспаған электрондар санын</w:t>
      </w:r>
      <w:r w:rsidRPr="00277687">
        <w:rPr>
          <w:rFonts w:ascii="Times New Roman" w:eastAsia="Times New Roman" w:hAnsi="Times New Roman" w:cs="Times New Roman"/>
          <w:sz w:val="28"/>
          <w:szCs w:val="28"/>
          <w:lang w:val="kk-KZ" w:eastAsia="ru-RU"/>
        </w:rPr>
        <w:t xml:space="preserve"> есептейді. Бұл сыртқы электрондық қабаттың жұптаспаған электрондары s- және р-элементте,         d-элементтердің сыртқы және оның ішкері жағындағы қабатта, сол сияқты ƒ-элементтердің сыртқы үш қабаттарында болады (орналасады).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b/>
          <w:i/>
          <w:sz w:val="28"/>
          <w:szCs w:val="28"/>
          <w:lang w:val="kk-KZ" w:eastAsia="ru-RU"/>
        </w:rPr>
        <w:t>Атомның қоздырылған күйге ауысуы элемент валенттілігінің артуына және ауыспалы валенттіліктің бар болуына мүмкіндік жасайды</w:t>
      </w:r>
      <w:r w:rsidRPr="00277687">
        <w:rPr>
          <w:rFonts w:ascii="Times New Roman" w:eastAsia="Times New Roman" w:hAnsi="Times New Roman" w:cs="Times New Roman"/>
          <w:sz w:val="28"/>
          <w:szCs w:val="28"/>
          <w:lang w:val="kk-KZ" w:eastAsia="ru-RU"/>
        </w:rPr>
        <w:t>. Мысалы оттек пен фтор атомдарындағы электрондық жұптар бөліне (ажыраса) алмайды, өйткені екінші қабатта бос орбитальдар жоқ. Олардан өзгешілікте, күкірт пен хлор 3d-қабатшаның бос орбиталіне ажыраса алады, тиісінше күкірт 1 және 2 валенттіліктен (негізгі күйінде) басқа тағы да 4 және 6 валенттілікте (қоздырылған күйінде) болады, ал хлор 1 валенттіліктен (негізгі күйінде) басқа 3,5 және 7 валенттілікте (қоздырылған күйінде) болады.</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p>
    <w:p w:rsidR="00277687" w:rsidRPr="00277687" w:rsidRDefault="00277687" w:rsidP="00277687">
      <w:pPr>
        <w:spacing w:after="0" w:line="240" w:lineRule="auto"/>
        <w:ind w:firstLine="708"/>
        <w:jc w:val="center"/>
        <w:rPr>
          <w:rFonts w:ascii="Times New Roman" w:eastAsia="Times New Roman" w:hAnsi="Times New Roman" w:cs="Times New Roman"/>
          <w:b/>
          <w:sz w:val="28"/>
          <w:szCs w:val="28"/>
          <w:lang w:val="kk-KZ" w:eastAsia="ru-RU"/>
        </w:rPr>
      </w:pPr>
      <w:r w:rsidRPr="00277687">
        <w:rPr>
          <w:rFonts w:ascii="Times New Roman" w:eastAsia="Times New Roman" w:hAnsi="Times New Roman" w:cs="Times New Roman"/>
          <w:b/>
          <w:sz w:val="28"/>
          <w:szCs w:val="28"/>
          <w:lang w:val="kk-KZ" w:eastAsia="ru-RU"/>
        </w:rPr>
        <w:t>Молекулалық орбитальдар әдісі</w:t>
      </w:r>
    </w:p>
    <w:p w:rsidR="00277687" w:rsidRPr="00277687" w:rsidRDefault="00277687" w:rsidP="00277687">
      <w:pPr>
        <w:spacing w:after="0" w:line="240" w:lineRule="auto"/>
        <w:ind w:firstLine="708"/>
        <w:jc w:val="center"/>
        <w:rPr>
          <w:rFonts w:ascii="Times New Roman" w:eastAsia="Times New Roman" w:hAnsi="Times New Roman" w:cs="Times New Roman"/>
          <w:b/>
          <w:i/>
          <w:sz w:val="28"/>
          <w:szCs w:val="28"/>
          <w:lang w:val="kk-KZ" w:eastAsia="ru-RU"/>
        </w:rPr>
      </w:pP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Қарастырылған ВБ әдісі көрнекті және әртүрлі молекулалармен иондардың құрылымын, қасиетін (кеңістіктегі конфигурациясын, үйектілігін, байланыстың энергиясы мен ұзындығын және т.б.) болжамдауға мүмкіндік береді. Бұған қарамастан бұл әдіс заттың магниттік қасиетін, жұптаспаған электрондары бар молекулалардың санын және де бірқатар басқа құбылыстарды түсіндіре алмайды.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Бұл деректер ғалымдарды ізденіске жетеледі. 1928 – 1930 жылдары ғалымдар Роберт Малликен және Фридрих Гунд молекулалық орбитальдар (МО) әдісін ойлап тапты. МО әдісінің негізгі ережелері:</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1. Молекула өзінің дербестілігін (индивидуальділігін) сақтайтын атомдардың жиынтығы ретінде емес, ол ядро мен электрондардың біріккен жүйесі ретінде қарастырылады;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2. Молекулалардағы электрондар молекулалық орбитальдар бойынша таралады, олар атомдық орбитальдар (АО) сияқты белгілі энергиямен және түрпішінімен сипатталады;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3. Молекулалық орбитальдар екі – немесе көпцентрлік болады.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МО әдісінде атомдық орбитальдардың сызықты қиыстыруы (АОСҚ) барынша кеңінен пайдаланылады. Мұндайда бірнеше ереже сақталады:</w:t>
      </w:r>
    </w:p>
    <w:p w:rsidR="00277687" w:rsidRPr="00277687" w:rsidRDefault="00277687" w:rsidP="00277687">
      <w:pPr>
        <w:numPr>
          <w:ilvl w:val="0"/>
          <w:numId w:val="3"/>
        </w:num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МО саны АО санына тең, АО жалпы санынан МО қиыстырылады;</w:t>
      </w:r>
    </w:p>
    <w:p w:rsidR="00277687" w:rsidRPr="00277687" w:rsidRDefault="00277687" w:rsidP="00277687">
      <w:pPr>
        <w:numPr>
          <w:ilvl w:val="0"/>
          <w:numId w:val="3"/>
        </w:num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Берілген АО энергиясынан бір МО энергия жоғары болып келсе, басқасынікі (МО) – төмен. Түзілген МО энергиясы шамамен АО орташа энергиясымен бірдей, ал одан өздері (АО) түзіледі;</w:t>
      </w:r>
    </w:p>
    <w:p w:rsidR="00277687" w:rsidRPr="00277687" w:rsidRDefault="00277687" w:rsidP="00277687">
      <w:pPr>
        <w:numPr>
          <w:ilvl w:val="0"/>
          <w:numId w:val="3"/>
        </w:num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Электрондар энергияның өсу ретімен АО толтырған сияқты, МО толтырады, мұндайда Паули тиым қағидасы және Гунд ережесі сақталады;</w:t>
      </w:r>
    </w:p>
    <w:p w:rsidR="00277687" w:rsidRPr="00277687" w:rsidRDefault="00277687" w:rsidP="00277687">
      <w:pPr>
        <w:numPr>
          <w:ilvl w:val="0"/>
          <w:numId w:val="3"/>
        </w:num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МО түзілуіне тек энергия шамасы бойынша жақын болатын және байланыс осімен салыстырғанда шамамен бірдей симметриясы бар АО қатысады;</w:t>
      </w:r>
    </w:p>
    <w:p w:rsidR="00277687" w:rsidRPr="00277687" w:rsidRDefault="00277687" w:rsidP="00277687">
      <w:pPr>
        <w:numPr>
          <w:ilvl w:val="0"/>
          <w:numId w:val="3"/>
        </w:num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Байланыстың беріктілігі атомдық орбитальдардың қайта жабылу дәрежесіне пропорционалды.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b/>
          <w:sz w:val="28"/>
          <w:szCs w:val="28"/>
          <w:lang w:val="kk-KZ" w:eastAsia="ru-RU"/>
        </w:rPr>
        <w:t>Байланыстырушы және қопсытушы орбитальдар</w:t>
      </w:r>
      <w:r w:rsidRPr="00277687">
        <w:rPr>
          <w:rFonts w:ascii="Times New Roman" w:eastAsia="Times New Roman" w:hAnsi="Times New Roman" w:cs="Times New Roman"/>
          <w:sz w:val="28"/>
          <w:szCs w:val="28"/>
          <w:lang w:val="kk-KZ" w:eastAsia="ru-RU"/>
        </w:rPr>
        <w:t xml:space="preserve">. Егер А және В атомдарының АО ψА және  ψВ арқылы, ал МО ψАВ арқылы белгіленсе, онда АОСҚ (ЛКАО) сәйкес </w:t>
      </w:r>
    </w:p>
    <w:p w:rsidR="00277687" w:rsidRPr="00277687" w:rsidRDefault="00277687" w:rsidP="00277687">
      <w:pPr>
        <w:spacing w:after="0" w:line="240" w:lineRule="auto"/>
        <w:jc w:val="center"/>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ψАВ = аψА ± bψВ</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мұндағы ψАВ – молекуладағы (МО) электронның толқындық функциясы;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а және b – коэффициенттер, ол МО түзілуіндегі әрбір АО үлесін ескереді;</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ψА және  ψВ – А және В атомдарындағы электрондардың толқындық функциясы.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Таңба </w:t>
      </w:r>
      <w:r w:rsidRPr="00277687">
        <w:rPr>
          <w:rFonts w:ascii="Times New Roman" w:eastAsia="Times New Roman" w:hAnsi="Times New Roman" w:cs="Times New Roman"/>
          <w:sz w:val="28"/>
          <w:szCs w:val="28"/>
          <w:lang w:eastAsia="ru-RU"/>
        </w:rPr>
        <w:t>“</w:t>
      </w:r>
      <w:r w:rsidRPr="00277687">
        <w:rPr>
          <w:rFonts w:ascii="Times New Roman" w:eastAsia="Times New Roman" w:hAnsi="Times New Roman" w:cs="Times New Roman"/>
          <w:sz w:val="28"/>
          <w:szCs w:val="28"/>
          <w:lang w:val="kk-KZ" w:eastAsia="ru-RU"/>
        </w:rPr>
        <w:t>плюс</w:t>
      </w:r>
      <w:r w:rsidRPr="00277687">
        <w:rPr>
          <w:rFonts w:ascii="Times New Roman" w:eastAsia="Times New Roman" w:hAnsi="Times New Roman" w:cs="Times New Roman"/>
          <w:sz w:val="28"/>
          <w:szCs w:val="28"/>
          <w:lang w:eastAsia="ru-RU"/>
        </w:rPr>
        <w:t>”</w:t>
      </w:r>
      <w:r w:rsidRPr="00277687">
        <w:rPr>
          <w:rFonts w:ascii="Times New Roman" w:eastAsia="Times New Roman" w:hAnsi="Times New Roman" w:cs="Times New Roman"/>
          <w:sz w:val="28"/>
          <w:szCs w:val="28"/>
          <w:lang w:val="kk-KZ" w:eastAsia="ru-RU"/>
        </w:rPr>
        <w:t xml:space="preserve"> кезінде </w:t>
      </w:r>
      <w:r w:rsidRPr="00277687">
        <w:rPr>
          <w:rFonts w:ascii="Times New Roman" w:eastAsia="Times New Roman" w:hAnsi="Times New Roman" w:cs="Times New Roman"/>
          <w:i/>
          <w:sz w:val="28"/>
          <w:szCs w:val="28"/>
          <w:lang w:val="kk-KZ" w:eastAsia="ru-RU"/>
        </w:rPr>
        <w:t>байланыстырушы</w:t>
      </w:r>
      <w:r w:rsidRPr="00277687">
        <w:rPr>
          <w:rFonts w:ascii="Times New Roman" w:eastAsia="Times New Roman" w:hAnsi="Times New Roman" w:cs="Times New Roman"/>
          <w:sz w:val="28"/>
          <w:szCs w:val="28"/>
          <w:lang w:val="kk-KZ" w:eastAsia="ru-RU"/>
        </w:rPr>
        <w:t xml:space="preserve"> МО алынады.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Таңба “минус” болған кезде </w:t>
      </w:r>
      <w:r w:rsidRPr="00277687">
        <w:rPr>
          <w:rFonts w:ascii="Times New Roman" w:eastAsia="Times New Roman" w:hAnsi="Times New Roman" w:cs="Times New Roman"/>
          <w:i/>
          <w:sz w:val="28"/>
          <w:szCs w:val="28"/>
          <w:lang w:val="kk-KZ" w:eastAsia="ru-RU"/>
        </w:rPr>
        <w:t>қопсытушы</w:t>
      </w:r>
      <w:r w:rsidRPr="00277687">
        <w:rPr>
          <w:rFonts w:ascii="Times New Roman" w:eastAsia="Times New Roman" w:hAnsi="Times New Roman" w:cs="Times New Roman"/>
          <w:sz w:val="28"/>
          <w:szCs w:val="28"/>
          <w:lang w:val="kk-KZ" w:eastAsia="ru-RU"/>
        </w:rPr>
        <w:t xml:space="preserve"> МО алынады. Қопсытушы МО жұлдызшамен (*) таңбалайды.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lastRenderedPageBreak/>
        <w:t xml:space="preserve">Байланыстырушы МО қалыптастырғанда </w:t>
      </w:r>
      <w:r w:rsidRPr="00277687">
        <w:rPr>
          <w:rFonts w:ascii="Times New Roman" w:eastAsia="Times New Roman" w:hAnsi="Times New Roman" w:cs="Times New Roman"/>
          <w:i/>
          <w:sz w:val="28"/>
          <w:szCs w:val="28"/>
          <w:lang w:val="kk-KZ" w:eastAsia="ru-RU"/>
        </w:rPr>
        <w:t>электрондық тығыздық</w:t>
      </w:r>
      <w:r w:rsidRPr="00277687">
        <w:rPr>
          <w:rFonts w:ascii="Times New Roman" w:eastAsia="Times New Roman" w:hAnsi="Times New Roman" w:cs="Times New Roman"/>
          <w:sz w:val="28"/>
          <w:szCs w:val="28"/>
          <w:lang w:val="kk-KZ" w:eastAsia="ru-RU"/>
        </w:rPr>
        <w:t xml:space="preserve"> ядролар арасында </w:t>
      </w:r>
      <w:r w:rsidRPr="00277687">
        <w:rPr>
          <w:rFonts w:ascii="Times New Roman" w:eastAsia="Times New Roman" w:hAnsi="Times New Roman" w:cs="Times New Roman"/>
          <w:i/>
          <w:sz w:val="28"/>
          <w:szCs w:val="28"/>
          <w:lang w:val="kk-KZ" w:eastAsia="ru-RU"/>
        </w:rPr>
        <w:t>жинақталады</w:t>
      </w:r>
      <w:r w:rsidRPr="00277687">
        <w:rPr>
          <w:rFonts w:ascii="Times New Roman" w:eastAsia="Times New Roman" w:hAnsi="Times New Roman" w:cs="Times New Roman"/>
          <w:sz w:val="28"/>
          <w:szCs w:val="28"/>
          <w:lang w:val="kk-KZ" w:eastAsia="ru-RU"/>
        </w:rPr>
        <w:t>, сондықтан байланыстырушы МО түзілуі молекула энергиясын төмендетеді де оны орнықтыра түседі.</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Ядролар арасындағы </w:t>
      </w:r>
      <w:r w:rsidRPr="00277687">
        <w:rPr>
          <w:rFonts w:ascii="Times New Roman" w:eastAsia="Times New Roman" w:hAnsi="Times New Roman" w:cs="Times New Roman"/>
          <w:i/>
          <w:sz w:val="28"/>
          <w:szCs w:val="28"/>
          <w:lang w:val="kk-KZ" w:eastAsia="ru-RU"/>
        </w:rPr>
        <w:t>электрондық тығыздық</w:t>
      </w:r>
      <w:r w:rsidRPr="00277687">
        <w:rPr>
          <w:rFonts w:ascii="Times New Roman" w:eastAsia="Times New Roman" w:hAnsi="Times New Roman" w:cs="Times New Roman"/>
          <w:sz w:val="28"/>
          <w:szCs w:val="28"/>
          <w:lang w:val="kk-KZ" w:eastAsia="ru-RU"/>
        </w:rPr>
        <w:t xml:space="preserve"> қопсытушы МО-да </w:t>
      </w:r>
      <w:r w:rsidRPr="00277687">
        <w:rPr>
          <w:rFonts w:ascii="Times New Roman" w:eastAsia="Times New Roman" w:hAnsi="Times New Roman" w:cs="Times New Roman"/>
          <w:i/>
          <w:sz w:val="28"/>
          <w:szCs w:val="28"/>
          <w:lang w:val="kk-KZ" w:eastAsia="ru-RU"/>
        </w:rPr>
        <w:t>төмендеу болады</w:t>
      </w:r>
      <w:r w:rsidRPr="00277687">
        <w:rPr>
          <w:rFonts w:ascii="Times New Roman" w:eastAsia="Times New Roman" w:hAnsi="Times New Roman" w:cs="Times New Roman"/>
          <w:sz w:val="28"/>
          <w:szCs w:val="28"/>
          <w:lang w:val="kk-KZ" w:eastAsia="ru-RU"/>
        </w:rPr>
        <w:t>, сондықтан олар атомдарды молекулаға байланыстырмайды.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Атомдық орбитальдардан молекулалық орбитальдардың түзілуін </w:t>
      </w:r>
      <w:r w:rsidRPr="00277687">
        <w:rPr>
          <w:rFonts w:ascii="Times New Roman" w:eastAsia="Times New Roman" w:hAnsi="Times New Roman" w:cs="Times New Roman"/>
          <w:b/>
          <w:i/>
          <w:sz w:val="28"/>
          <w:szCs w:val="28"/>
          <w:lang w:val="kk-KZ" w:eastAsia="ru-RU"/>
        </w:rPr>
        <w:t>энергетикалық диаграммалар</w:t>
      </w:r>
      <w:r w:rsidRPr="00277687">
        <w:rPr>
          <w:rFonts w:ascii="Times New Roman" w:eastAsia="Times New Roman" w:hAnsi="Times New Roman" w:cs="Times New Roman"/>
          <w:sz w:val="28"/>
          <w:szCs w:val="28"/>
          <w:lang w:val="kk-KZ" w:eastAsia="ru-RU"/>
        </w:rPr>
        <w:t xml:space="preserve"> түрінде өрнектейді, онда тік (вертикаль) сызық бойынша энергияның мәнін орналастырады. Диаграмманың оң және сол жағына атомдық орбитальдардың энергетикалық деңгейлерін, ал ортасында молекулалық орбитальдардың деңгейлерін келтіреді.</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b/>
          <w:sz w:val="28"/>
          <w:szCs w:val="28"/>
          <w:lang w:val="kk-KZ" w:eastAsia="ru-RU"/>
        </w:rPr>
        <w:t>Байланыстардың реті мен энергиясы</w:t>
      </w:r>
      <w:r w:rsidRPr="00277687">
        <w:rPr>
          <w:rFonts w:ascii="Times New Roman" w:eastAsia="Times New Roman" w:hAnsi="Times New Roman" w:cs="Times New Roman"/>
          <w:sz w:val="28"/>
          <w:szCs w:val="28"/>
          <w:lang w:val="kk-KZ" w:eastAsia="ru-RU"/>
        </w:rPr>
        <w:t xml:space="preserve">: МО әдісінде байланыс еселігінің орнына байланыстың реттілігі </w:t>
      </w:r>
      <w:r w:rsidRPr="00277687">
        <w:rPr>
          <w:rFonts w:ascii="Times New Roman" w:eastAsia="Times New Roman" w:hAnsi="Times New Roman" w:cs="Times New Roman"/>
          <w:b/>
          <w:sz w:val="28"/>
          <w:szCs w:val="28"/>
          <w:lang w:val="kk-KZ" w:eastAsia="ru-RU"/>
        </w:rPr>
        <w:t>n</w:t>
      </w:r>
      <w:r w:rsidRPr="00277687">
        <w:rPr>
          <w:rFonts w:ascii="Times New Roman" w:eastAsia="Times New Roman" w:hAnsi="Times New Roman" w:cs="Times New Roman"/>
          <w:sz w:val="28"/>
          <w:szCs w:val="28"/>
          <w:lang w:val="kk-KZ" w:eastAsia="ru-RU"/>
        </w:rPr>
        <w:t xml:space="preserve"> түсінігін енгізеді, ол байланыстырушы N</w:t>
      </w:r>
      <w:r w:rsidRPr="00277687">
        <w:rPr>
          <w:rFonts w:ascii="Times New Roman" w:eastAsia="Times New Roman" w:hAnsi="Times New Roman" w:cs="Times New Roman"/>
          <w:sz w:val="28"/>
          <w:szCs w:val="28"/>
          <w:vertAlign w:val="subscript"/>
          <w:lang w:val="kk-KZ" w:eastAsia="ru-RU"/>
        </w:rPr>
        <w:t>б</w:t>
      </w:r>
      <w:r w:rsidRPr="00277687">
        <w:rPr>
          <w:rFonts w:ascii="Times New Roman" w:eastAsia="Times New Roman" w:hAnsi="Times New Roman" w:cs="Times New Roman"/>
          <w:sz w:val="28"/>
          <w:szCs w:val="28"/>
          <w:lang w:val="kk-KZ" w:eastAsia="ru-RU"/>
        </w:rPr>
        <w:t xml:space="preserve"> және қопсытушы N</w:t>
      </w:r>
      <w:r w:rsidRPr="00277687">
        <w:rPr>
          <w:rFonts w:ascii="Times New Roman" w:eastAsia="Times New Roman" w:hAnsi="Times New Roman" w:cs="Times New Roman"/>
          <w:sz w:val="28"/>
          <w:szCs w:val="28"/>
          <w:vertAlign w:val="subscript"/>
          <w:lang w:val="kk-KZ" w:eastAsia="ru-RU"/>
        </w:rPr>
        <w:t>к</w:t>
      </w:r>
      <w:r w:rsidRPr="00277687">
        <w:rPr>
          <w:rFonts w:ascii="Times New Roman" w:eastAsia="Times New Roman" w:hAnsi="Times New Roman" w:cs="Times New Roman"/>
          <w:sz w:val="28"/>
          <w:szCs w:val="28"/>
          <w:lang w:val="kk-KZ" w:eastAsia="ru-RU"/>
        </w:rPr>
        <w:t xml:space="preserve"> молекулалық орбитальдардағы электрондар айырымының жартысына тең:</w:t>
      </w:r>
    </w:p>
    <w:p w:rsidR="00277687" w:rsidRPr="00277687" w:rsidRDefault="00277687" w:rsidP="00277687">
      <w:pPr>
        <w:spacing w:after="0" w:line="240" w:lineRule="auto"/>
        <w:ind w:firstLine="708"/>
        <w:jc w:val="center"/>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position w:val="-24"/>
          <w:sz w:val="28"/>
          <w:szCs w:val="28"/>
          <w:lang w:val="kk-KZ" w:eastAsia="ru-RU"/>
        </w:rPr>
        <w:object w:dxaOrig="1320" w:dyaOrig="6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pt;height:32.25pt" o:ole="">
            <v:imagedata r:id="rId6" o:title=""/>
          </v:shape>
          <o:OLEObject Type="Embed" ProgID="Equation.3" ShapeID="_x0000_i1025" DrawAspect="Content" ObjectID="_1632402814" r:id="rId7"/>
        </w:object>
      </w:r>
    </w:p>
    <w:p w:rsidR="00277687" w:rsidRPr="00277687" w:rsidRDefault="00277687" w:rsidP="00277687">
      <w:pPr>
        <w:tabs>
          <w:tab w:val="left" w:pos="4040"/>
          <w:tab w:val="center" w:pos="5031"/>
        </w:tabs>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Егер N</w:t>
      </w:r>
      <w:r w:rsidRPr="00277687">
        <w:rPr>
          <w:rFonts w:ascii="Times New Roman" w:eastAsia="Times New Roman" w:hAnsi="Times New Roman" w:cs="Times New Roman"/>
          <w:sz w:val="28"/>
          <w:szCs w:val="28"/>
          <w:vertAlign w:val="subscript"/>
          <w:lang w:val="kk-KZ" w:eastAsia="ru-RU"/>
        </w:rPr>
        <w:t>б</w:t>
      </w:r>
      <w:r w:rsidRPr="00277687">
        <w:rPr>
          <w:rFonts w:ascii="Times New Roman" w:eastAsia="Times New Roman" w:hAnsi="Times New Roman" w:cs="Times New Roman"/>
          <w:sz w:val="28"/>
          <w:szCs w:val="28"/>
          <w:lang w:val="kk-KZ" w:eastAsia="ru-RU"/>
        </w:rPr>
        <w:t xml:space="preserve"> = N</w:t>
      </w:r>
      <w:r w:rsidRPr="00277687">
        <w:rPr>
          <w:rFonts w:ascii="Times New Roman" w:eastAsia="Times New Roman" w:hAnsi="Times New Roman" w:cs="Times New Roman"/>
          <w:sz w:val="28"/>
          <w:szCs w:val="28"/>
          <w:vertAlign w:val="subscript"/>
          <w:lang w:val="kk-KZ" w:eastAsia="ru-RU"/>
        </w:rPr>
        <w:t xml:space="preserve">к </w:t>
      </w:r>
      <w:r w:rsidRPr="00277687">
        <w:rPr>
          <w:rFonts w:ascii="Times New Roman" w:eastAsia="Times New Roman" w:hAnsi="Times New Roman" w:cs="Times New Roman"/>
          <w:sz w:val="28"/>
          <w:szCs w:val="28"/>
          <w:lang w:val="kk-KZ" w:eastAsia="ru-RU"/>
        </w:rPr>
        <w:t xml:space="preserve"> болса, онда n = 0 және молекула түзілмейді.</w:t>
      </w:r>
    </w:p>
    <w:p w:rsidR="00277687" w:rsidRPr="00277687" w:rsidRDefault="00277687" w:rsidP="00277687">
      <w:pPr>
        <w:tabs>
          <w:tab w:val="left" w:pos="4040"/>
          <w:tab w:val="center" w:pos="5031"/>
        </w:tabs>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МО әдісінің ВБ әдісінен айырмашылығы сол, онда химиялық байланыс бір электронмен де түзіле беріледі; тиісінше байланыс реті бүтін сан болуымен қатар бөлшекті сан да бола береді: n = ½, 1, 3/2, 2, 5/2, 3 ...</w:t>
      </w:r>
    </w:p>
    <w:p w:rsidR="00277687" w:rsidRPr="00277687" w:rsidRDefault="00277687" w:rsidP="00277687">
      <w:pPr>
        <w:tabs>
          <w:tab w:val="left" w:pos="4040"/>
          <w:tab w:val="center" w:pos="5031"/>
        </w:tabs>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b/>
          <w:sz w:val="28"/>
          <w:szCs w:val="28"/>
          <w:lang w:val="kk-KZ" w:eastAsia="ru-RU"/>
        </w:rPr>
        <w:t>Бірінші период элементтерінің екі атомды молекулалары мен молекулярлық иондары</w:t>
      </w:r>
      <w:r w:rsidRPr="00277687">
        <w:rPr>
          <w:rFonts w:ascii="Times New Roman" w:eastAsia="Times New Roman" w:hAnsi="Times New Roman" w:cs="Times New Roman"/>
          <w:sz w:val="28"/>
          <w:szCs w:val="28"/>
          <w:lang w:val="kk-KZ" w:eastAsia="ru-RU"/>
        </w:rPr>
        <w:t xml:space="preserve">. Сутек молекуласындағы химиялық байланыстың түзілуін электрондық конфигурациямен беруге болады: </w:t>
      </w:r>
    </w:p>
    <w:p w:rsidR="00277687" w:rsidRPr="00277687" w:rsidRDefault="00277687" w:rsidP="00277687">
      <w:pPr>
        <w:tabs>
          <w:tab w:val="left" w:pos="4040"/>
          <w:tab w:val="center" w:pos="5031"/>
        </w:tabs>
        <w:spacing w:after="0" w:line="240" w:lineRule="auto"/>
        <w:ind w:firstLine="708"/>
        <w:jc w:val="center"/>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2Н [1s</w:t>
      </w:r>
      <w:r w:rsidRPr="00277687">
        <w:rPr>
          <w:rFonts w:ascii="Times New Roman" w:eastAsia="Times New Roman" w:hAnsi="Times New Roman" w:cs="Times New Roman"/>
          <w:sz w:val="28"/>
          <w:szCs w:val="28"/>
          <w:vertAlign w:val="superscript"/>
          <w:lang w:val="kk-KZ" w:eastAsia="ru-RU"/>
        </w:rPr>
        <w:t>1</w:t>
      </w:r>
      <w:r w:rsidRPr="00277687">
        <w:rPr>
          <w:rFonts w:ascii="Times New Roman" w:eastAsia="Times New Roman" w:hAnsi="Times New Roman" w:cs="Times New Roman"/>
          <w:sz w:val="28"/>
          <w:szCs w:val="28"/>
          <w:lang w:val="kk-KZ" w:eastAsia="ru-RU"/>
        </w:rPr>
        <w:t>] → Н</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w:t>
      </w:r>
      <w:r w:rsidRPr="00277687">
        <w:rPr>
          <w:rFonts w:ascii="Times New Roman" w:eastAsia="Times New Roman" w:hAnsi="Times New Roman" w:cs="Times New Roman"/>
          <w:sz w:val="28"/>
          <w:szCs w:val="28"/>
          <w:vertAlign w:val="subscript"/>
          <w:lang w:val="kk-KZ" w:eastAsia="ru-RU"/>
        </w:rPr>
        <w:t xml:space="preserve"> </w:t>
      </w:r>
      <w:r w:rsidRPr="00277687">
        <w:rPr>
          <w:rFonts w:ascii="Times New Roman" w:eastAsia="Times New Roman" w:hAnsi="Times New Roman" w:cs="Times New Roman"/>
          <w:sz w:val="28"/>
          <w:szCs w:val="28"/>
          <w:lang w:val="kk-KZ" w:eastAsia="ru-RU"/>
        </w:rPr>
        <w:t>(</w:t>
      </w:r>
      <w:r w:rsidRPr="00277687">
        <w:rPr>
          <w:rFonts w:ascii="Times New Roman" w:eastAsia="Times New Roman" w:hAnsi="Times New Roman" w:cs="Times New Roman"/>
          <w:sz w:val="28"/>
          <w:szCs w:val="28"/>
          <w:lang w:val="en-US" w:eastAsia="ru-RU"/>
        </w:rPr>
        <w:t>σ</w:t>
      </w:r>
      <w:r w:rsidRPr="00277687">
        <w:rPr>
          <w:rFonts w:ascii="Times New Roman" w:eastAsia="Times New Roman" w:hAnsi="Times New Roman" w:cs="Times New Roman"/>
          <w:sz w:val="28"/>
          <w:szCs w:val="28"/>
          <w:lang w:val="kk-KZ" w:eastAsia="ru-RU"/>
        </w:rPr>
        <w:t>1s)</w:t>
      </w:r>
      <w:r w:rsidRPr="00277687">
        <w:rPr>
          <w:rFonts w:ascii="Times New Roman" w:eastAsia="Times New Roman" w:hAnsi="Times New Roman" w:cs="Times New Roman"/>
          <w:sz w:val="28"/>
          <w:szCs w:val="28"/>
          <w:vertAlign w:val="superscript"/>
          <w:lang w:val="kk-KZ" w:eastAsia="ru-RU"/>
        </w:rPr>
        <w:t>2</w:t>
      </w:r>
      <w:r w:rsidRPr="00277687">
        <w:rPr>
          <w:rFonts w:ascii="Times New Roman" w:eastAsia="Times New Roman" w:hAnsi="Times New Roman" w:cs="Times New Roman"/>
          <w:sz w:val="28"/>
          <w:szCs w:val="28"/>
          <w:lang w:val="kk-KZ" w:eastAsia="ru-RU"/>
        </w:rPr>
        <w:t>].</w:t>
      </w:r>
    </w:p>
    <w:p w:rsidR="00277687" w:rsidRPr="00277687" w:rsidRDefault="00277687" w:rsidP="00277687">
      <w:pPr>
        <w:tabs>
          <w:tab w:val="left" w:pos="4040"/>
          <w:tab w:val="center" w:pos="5031"/>
        </w:tabs>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Байланыстың түзілуі кезінде энергетикалық диаграммамен сәйкестікте 1s – электрон </w:t>
      </w:r>
      <w:r w:rsidRPr="00277687">
        <w:rPr>
          <w:rFonts w:ascii="Times New Roman" w:eastAsia="Times New Roman" w:hAnsi="Times New Roman" w:cs="Times New Roman"/>
          <w:sz w:val="28"/>
          <w:szCs w:val="28"/>
          <w:lang w:val="en-US" w:eastAsia="ru-RU"/>
        </w:rPr>
        <w:t>σ</w:t>
      </w:r>
      <w:r w:rsidRPr="00277687">
        <w:rPr>
          <w:rFonts w:ascii="Times New Roman" w:eastAsia="Times New Roman" w:hAnsi="Times New Roman" w:cs="Times New Roman"/>
          <w:sz w:val="28"/>
          <w:szCs w:val="28"/>
          <w:lang w:val="kk-KZ" w:eastAsia="ru-RU"/>
        </w:rPr>
        <w:t xml:space="preserve">1s-молекулярлық орбитальда табылады, ал </w:t>
      </w:r>
      <w:r w:rsidRPr="00277687">
        <w:rPr>
          <w:rFonts w:ascii="Times New Roman" w:eastAsia="Times New Roman" w:hAnsi="Times New Roman" w:cs="Times New Roman"/>
          <w:sz w:val="28"/>
          <w:szCs w:val="28"/>
          <w:lang w:val="en-US" w:eastAsia="ru-RU"/>
        </w:rPr>
        <w:t>σ</w:t>
      </w:r>
      <w:r w:rsidRPr="00277687">
        <w:rPr>
          <w:rFonts w:ascii="Times New Roman" w:eastAsia="Times New Roman" w:hAnsi="Times New Roman" w:cs="Times New Roman" w:hint="cs"/>
          <w:sz w:val="28"/>
          <w:szCs w:val="28"/>
          <w:rtl/>
          <w:lang w:val="kk-KZ" w:eastAsia="ru-RU" w:bidi="he-IL"/>
        </w:rPr>
        <w:t>ּ</w:t>
      </w:r>
      <w:r w:rsidRPr="00277687">
        <w:rPr>
          <w:rFonts w:ascii="Times New Roman" w:eastAsia="Times New Roman" w:hAnsi="Times New Roman" w:cs="Times New Roman"/>
          <w:sz w:val="28"/>
          <w:szCs w:val="28"/>
          <w:lang w:val="kk-KZ" w:eastAsia="ru-RU"/>
        </w:rPr>
        <w:t xml:space="preserve">1s-орбиталі толтырылмай қалады. </w:t>
      </w:r>
    </w:p>
    <w:p w:rsidR="00277687" w:rsidRPr="00277687" w:rsidRDefault="00277687" w:rsidP="00277687">
      <w:pPr>
        <w:tabs>
          <w:tab w:val="left" w:pos="4040"/>
          <w:tab w:val="center" w:pos="5031"/>
        </w:tabs>
        <w:spacing w:after="0" w:line="240" w:lineRule="auto"/>
        <w:ind w:firstLine="708"/>
        <w:jc w:val="both"/>
        <w:rPr>
          <w:rFonts w:ascii="Times New Roman" w:eastAsia="Times New Roman" w:hAnsi="Times New Roman" w:cs="Times New Roman"/>
          <w:position w:val="50"/>
          <w:sz w:val="28"/>
          <w:szCs w:val="28"/>
          <w:lang w:val="kk-KZ" w:eastAsia="ru-RU"/>
        </w:rPr>
      </w:pPr>
      <w:r w:rsidRPr="00277687">
        <w:rPr>
          <w:rFonts w:ascii="Times New Roman" w:eastAsia="Times New Roman" w:hAnsi="Times New Roman" w:cs="Times New Roman"/>
          <w:sz w:val="28"/>
          <w:szCs w:val="28"/>
          <w:lang w:val="kk-KZ" w:eastAsia="ru-RU"/>
        </w:rPr>
        <w:t xml:space="preserve">Байланыстың реті </w:t>
      </w:r>
      <w:r w:rsidRPr="00277687">
        <w:rPr>
          <w:rFonts w:ascii="Times New Roman" w:eastAsia="Times New Roman" w:hAnsi="Times New Roman" w:cs="Times New Roman"/>
          <w:position w:val="-24"/>
          <w:sz w:val="28"/>
          <w:szCs w:val="28"/>
          <w:lang w:val="kk-KZ" w:eastAsia="ru-RU"/>
        </w:rPr>
        <w:object w:dxaOrig="900" w:dyaOrig="615">
          <v:shape id="_x0000_i1026" type="#_x0000_t75" style="width:45pt;height:30.75pt" o:ole="">
            <v:imagedata r:id="rId8" o:title=""/>
          </v:shape>
          <o:OLEObject Type="Embed" ProgID="Equation.3" ShapeID="_x0000_i1026" DrawAspect="Content" ObjectID="_1632402815" r:id="rId9"/>
        </w:object>
      </w:r>
      <w:r w:rsidRPr="00277687">
        <w:rPr>
          <w:rFonts w:ascii="Times New Roman" w:eastAsia="Times New Roman" w:hAnsi="Times New Roman" w:cs="Times New Roman"/>
          <w:sz w:val="28"/>
          <w:szCs w:val="28"/>
          <w:lang w:val="kk-KZ" w:eastAsia="ru-RU"/>
        </w:rPr>
        <w:t>тең.</w:t>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position w:val="50"/>
          <w:sz w:val="28"/>
          <w:szCs w:val="28"/>
          <w:lang w:val="kk-KZ" w:eastAsia="ru-RU"/>
        </w:rPr>
        <w:t xml:space="preserve">                      </w:t>
      </w:r>
    </w:p>
    <w:p w:rsidR="00277687" w:rsidRPr="00277687" w:rsidRDefault="00277687" w:rsidP="00277687">
      <w:pPr>
        <w:tabs>
          <w:tab w:val="left" w:pos="0"/>
        </w:tabs>
        <w:spacing w:after="0" w:line="240" w:lineRule="auto"/>
        <w:jc w:val="both"/>
        <w:rPr>
          <w:rFonts w:ascii="Times New Roman" w:eastAsia="Times New Roman" w:hAnsi="Times New Roman" w:cs="Times New Roman"/>
          <w:b/>
          <w:sz w:val="28"/>
          <w:szCs w:val="28"/>
          <w:lang w:val="kk-KZ" w:eastAsia="ru-RU"/>
        </w:rPr>
      </w:pPr>
      <w:r w:rsidRPr="00277687">
        <w:rPr>
          <w:rFonts w:ascii="Times New Roman" w:eastAsia="Times New Roman" w:hAnsi="Times New Roman" w:cs="Times New Roman"/>
          <w:sz w:val="28"/>
          <w:szCs w:val="28"/>
          <w:lang w:val="kk-KZ" w:eastAsia="ru-RU"/>
        </w:rPr>
        <w:tab/>
        <w:t xml:space="preserve">Сутек молекуласындағы электрондардың спиндері жұптасқан, және ол </w:t>
      </w:r>
      <w:r w:rsidRPr="00277687">
        <w:rPr>
          <w:rFonts w:ascii="Times New Roman" w:eastAsia="Times New Roman" w:hAnsi="Times New Roman" w:cs="Times New Roman"/>
          <w:b/>
          <w:sz w:val="28"/>
          <w:szCs w:val="28"/>
          <w:lang w:val="kk-KZ" w:eastAsia="ru-RU"/>
        </w:rPr>
        <w:t>диамагнитті.</w:t>
      </w:r>
    </w:p>
    <w:p w:rsidR="00277687" w:rsidRPr="00277687" w:rsidRDefault="00277687" w:rsidP="00277687">
      <w:pPr>
        <w:tabs>
          <w:tab w:val="left" w:pos="0"/>
        </w:tabs>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Сутектің атомы мен оң зарядталған сутек ионы әрекеттескенде молекулярлық Н</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vertAlign w:val="superscript"/>
          <w:lang w:val="kk-KZ" w:eastAsia="ru-RU"/>
        </w:rPr>
        <w:t>+</w:t>
      </w:r>
      <w:r w:rsidRPr="00277687">
        <w:rPr>
          <w:rFonts w:ascii="Times New Roman" w:eastAsia="Times New Roman" w:hAnsi="Times New Roman" w:cs="Times New Roman"/>
          <w:sz w:val="28"/>
          <w:szCs w:val="28"/>
          <w:lang w:val="kk-KZ" w:eastAsia="ru-RU"/>
        </w:rPr>
        <w:t xml:space="preserve"> түзіледі:</w:t>
      </w:r>
    </w:p>
    <w:p w:rsidR="00277687" w:rsidRPr="00277687" w:rsidRDefault="00277687" w:rsidP="00277687">
      <w:pPr>
        <w:tabs>
          <w:tab w:val="left" w:pos="0"/>
        </w:tabs>
        <w:spacing w:after="0" w:line="240" w:lineRule="auto"/>
        <w:jc w:val="center"/>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Н [1s</w:t>
      </w:r>
      <w:r w:rsidRPr="00277687">
        <w:rPr>
          <w:rFonts w:ascii="Times New Roman" w:eastAsia="Times New Roman" w:hAnsi="Times New Roman" w:cs="Times New Roman"/>
          <w:sz w:val="28"/>
          <w:szCs w:val="28"/>
          <w:vertAlign w:val="superscript"/>
          <w:lang w:val="kk-KZ" w:eastAsia="ru-RU"/>
        </w:rPr>
        <w:t>1</w:t>
      </w:r>
      <w:r w:rsidRPr="00277687">
        <w:rPr>
          <w:rFonts w:ascii="Times New Roman" w:eastAsia="Times New Roman" w:hAnsi="Times New Roman" w:cs="Times New Roman"/>
          <w:sz w:val="28"/>
          <w:szCs w:val="28"/>
          <w:lang w:val="kk-KZ" w:eastAsia="ru-RU"/>
        </w:rPr>
        <w:t>] + Н</w:t>
      </w:r>
      <w:r w:rsidRPr="00277687">
        <w:rPr>
          <w:rFonts w:ascii="Times New Roman" w:eastAsia="Times New Roman" w:hAnsi="Times New Roman" w:cs="Times New Roman"/>
          <w:sz w:val="28"/>
          <w:szCs w:val="28"/>
          <w:vertAlign w:val="superscript"/>
          <w:lang w:val="kk-KZ" w:eastAsia="ru-RU"/>
        </w:rPr>
        <w:t>+</w:t>
      </w:r>
      <w:r w:rsidRPr="00277687">
        <w:rPr>
          <w:rFonts w:ascii="Times New Roman" w:eastAsia="Times New Roman" w:hAnsi="Times New Roman" w:cs="Times New Roman"/>
          <w:sz w:val="28"/>
          <w:szCs w:val="28"/>
          <w:lang w:val="kk-KZ" w:eastAsia="ru-RU"/>
        </w:rPr>
        <w:t xml:space="preserve"> [1s</w:t>
      </w:r>
      <w:r w:rsidRPr="00277687">
        <w:rPr>
          <w:rFonts w:ascii="Times New Roman" w:eastAsia="Times New Roman" w:hAnsi="Times New Roman" w:cs="Times New Roman"/>
          <w:sz w:val="28"/>
          <w:szCs w:val="28"/>
          <w:vertAlign w:val="superscript"/>
          <w:lang w:val="kk-KZ" w:eastAsia="ru-RU"/>
        </w:rPr>
        <w:t>0</w:t>
      </w:r>
      <w:r w:rsidRPr="00277687">
        <w:rPr>
          <w:rFonts w:ascii="Times New Roman" w:eastAsia="Times New Roman" w:hAnsi="Times New Roman" w:cs="Times New Roman"/>
          <w:sz w:val="28"/>
          <w:szCs w:val="28"/>
          <w:lang w:val="kk-KZ" w:eastAsia="ru-RU"/>
        </w:rPr>
        <w:t>] → Н</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vertAlign w:val="superscript"/>
          <w:lang w:val="kk-KZ" w:eastAsia="ru-RU"/>
        </w:rPr>
        <w:t>+</w:t>
      </w:r>
      <w:r w:rsidRPr="00277687">
        <w:rPr>
          <w:rFonts w:ascii="Times New Roman" w:eastAsia="Times New Roman" w:hAnsi="Times New Roman" w:cs="Times New Roman"/>
          <w:sz w:val="28"/>
          <w:szCs w:val="28"/>
          <w:lang w:val="kk-KZ" w:eastAsia="ru-RU"/>
        </w:rPr>
        <w:t xml:space="preserve"> [</w:t>
      </w:r>
      <w:r w:rsidRPr="00277687">
        <w:rPr>
          <w:rFonts w:ascii="Times New Roman" w:eastAsia="Times New Roman" w:hAnsi="Times New Roman" w:cs="Times New Roman"/>
          <w:sz w:val="28"/>
          <w:szCs w:val="28"/>
          <w:vertAlign w:val="subscript"/>
          <w:lang w:val="kk-KZ" w:eastAsia="ru-RU"/>
        </w:rPr>
        <w:t xml:space="preserve"> </w:t>
      </w:r>
      <w:r w:rsidRPr="00277687">
        <w:rPr>
          <w:rFonts w:ascii="Times New Roman" w:eastAsia="Times New Roman" w:hAnsi="Times New Roman" w:cs="Times New Roman"/>
          <w:sz w:val="28"/>
          <w:szCs w:val="28"/>
          <w:lang w:val="kk-KZ" w:eastAsia="ru-RU"/>
        </w:rPr>
        <w:t>(</w:t>
      </w:r>
      <w:r w:rsidRPr="00277687">
        <w:rPr>
          <w:rFonts w:ascii="Times New Roman" w:eastAsia="Times New Roman" w:hAnsi="Times New Roman" w:cs="Times New Roman"/>
          <w:sz w:val="28"/>
          <w:szCs w:val="28"/>
          <w:lang w:val="en-US" w:eastAsia="ru-RU"/>
        </w:rPr>
        <w:t>σ</w:t>
      </w:r>
      <w:r w:rsidRPr="00277687">
        <w:rPr>
          <w:rFonts w:ascii="Times New Roman" w:eastAsia="Times New Roman" w:hAnsi="Times New Roman" w:cs="Times New Roman"/>
          <w:sz w:val="28"/>
          <w:szCs w:val="28"/>
          <w:lang w:val="kk-KZ" w:eastAsia="ru-RU"/>
        </w:rPr>
        <w:t>1s)</w:t>
      </w:r>
      <w:r w:rsidRPr="00277687">
        <w:rPr>
          <w:rFonts w:ascii="Times New Roman" w:eastAsia="Times New Roman" w:hAnsi="Times New Roman" w:cs="Times New Roman"/>
          <w:sz w:val="28"/>
          <w:szCs w:val="28"/>
          <w:vertAlign w:val="superscript"/>
          <w:lang w:val="kk-KZ" w:eastAsia="ru-RU"/>
        </w:rPr>
        <w:t>1</w:t>
      </w:r>
      <w:r w:rsidRPr="00277687">
        <w:rPr>
          <w:rFonts w:ascii="Times New Roman" w:eastAsia="Times New Roman" w:hAnsi="Times New Roman" w:cs="Times New Roman"/>
          <w:sz w:val="28"/>
          <w:szCs w:val="28"/>
          <w:lang w:val="kk-KZ" w:eastAsia="ru-RU"/>
        </w:rPr>
        <w:t>].</w:t>
      </w:r>
    </w:p>
    <w:p w:rsidR="00277687" w:rsidRPr="00277687" w:rsidRDefault="00277687" w:rsidP="00277687">
      <w:pPr>
        <w:tabs>
          <w:tab w:val="left" w:pos="0"/>
        </w:tabs>
        <w:spacing w:after="0" w:line="240" w:lineRule="auto"/>
        <w:jc w:val="center"/>
        <w:rPr>
          <w:rFonts w:ascii="Times New Roman" w:eastAsia="Times New Roman" w:hAnsi="Times New Roman" w:cs="Times New Roman"/>
          <w:sz w:val="28"/>
          <w:szCs w:val="28"/>
          <w:lang w:val="kk-KZ" w:eastAsia="ru-RU"/>
        </w:rPr>
      </w:pPr>
    </w:p>
    <w:p w:rsidR="00277687" w:rsidRPr="00277687" w:rsidRDefault="00277687" w:rsidP="00277687">
      <w:pPr>
        <w:tabs>
          <w:tab w:val="left" w:pos="4040"/>
          <w:tab w:val="center" w:pos="5031"/>
        </w:tabs>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МО байланысының реті </w:t>
      </w:r>
      <w:r w:rsidRPr="00277687">
        <w:rPr>
          <w:rFonts w:ascii="Times New Roman" w:eastAsia="Times New Roman" w:hAnsi="Times New Roman" w:cs="Times New Roman"/>
          <w:position w:val="-24"/>
          <w:sz w:val="28"/>
          <w:szCs w:val="28"/>
          <w:lang w:val="kk-KZ" w:eastAsia="ru-RU"/>
        </w:rPr>
        <w:object w:dxaOrig="1065" w:dyaOrig="615">
          <v:shape id="_x0000_i1027" type="#_x0000_t75" style="width:53.25pt;height:30.75pt" o:ole="">
            <v:imagedata r:id="rId10" o:title=""/>
          </v:shape>
          <o:OLEObject Type="Embed" ProgID="Equation.3" ShapeID="_x0000_i1027" DrawAspect="Content" ObjectID="_1632402816" r:id="rId11"/>
        </w:object>
      </w:r>
      <w:r w:rsidRPr="00277687">
        <w:rPr>
          <w:rFonts w:ascii="Times New Roman" w:eastAsia="Times New Roman" w:hAnsi="Times New Roman" w:cs="Times New Roman"/>
          <w:sz w:val="28"/>
          <w:szCs w:val="28"/>
          <w:lang w:val="kk-KZ" w:eastAsia="ru-RU"/>
        </w:rPr>
        <w:t xml:space="preserve"> молекулярлық Н</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vertAlign w:val="superscript"/>
          <w:lang w:val="kk-KZ" w:eastAsia="ru-RU"/>
        </w:rPr>
        <w:t>+</w:t>
      </w:r>
      <w:r w:rsidRPr="00277687">
        <w:rPr>
          <w:rFonts w:ascii="Times New Roman" w:eastAsia="Times New Roman" w:hAnsi="Times New Roman" w:cs="Times New Roman"/>
          <w:sz w:val="28"/>
          <w:szCs w:val="28"/>
          <w:lang w:val="kk-KZ" w:eastAsia="ru-RU"/>
        </w:rPr>
        <w:t xml:space="preserve"> ионына қарағанда Н</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 xml:space="preserve"> молекуласының байланыс ұзындығы аз, ал байланыс энергиясы үлкен. МО әдісі теріс зарядталған Н</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vertAlign w:val="superscript"/>
          <w:lang w:val="kk-KZ" w:eastAsia="ru-RU"/>
        </w:rPr>
        <w:t>–</w:t>
      </w:r>
      <w:r w:rsidRPr="00277687">
        <w:rPr>
          <w:rFonts w:ascii="Times New Roman" w:eastAsia="Times New Roman" w:hAnsi="Times New Roman" w:cs="Times New Roman"/>
          <w:sz w:val="28"/>
          <w:szCs w:val="28"/>
          <w:lang w:val="kk-KZ" w:eastAsia="ru-RU"/>
        </w:rPr>
        <w:t xml:space="preserve"> ионының түзілу мүмкіндігін нұсқайды:</w:t>
      </w:r>
    </w:p>
    <w:p w:rsidR="00277687" w:rsidRPr="00277687" w:rsidRDefault="00277687" w:rsidP="00277687">
      <w:pPr>
        <w:tabs>
          <w:tab w:val="left" w:pos="3280"/>
        </w:tabs>
        <w:spacing w:after="0" w:line="240" w:lineRule="auto"/>
        <w:jc w:val="center"/>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Н [1s</w:t>
      </w:r>
      <w:r w:rsidRPr="00277687">
        <w:rPr>
          <w:rFonts w:ascii="Times New Roman" w:eastAsia="Times New Roman" w:hAnsi="Times New Roman" w:cs="Times New Roman"/>
          <w:sz w:val="28"/>
          <w:szCs w:val="28"/>
          <w:vertAlign w:val="superscript"/>
          <w:lang w:val="kk-KZ" w:eastAsia="ru-RU"/>
        </w:rPr>
        <w:t>1</w:t>
      </w:r>
      <w:r w:rsidRPr="00277687">
        <w:rPr>
          <w:rFonts w:ascii="Times New Roman" w:eastAsia="Times New Roman" w:hAnsi="Times New Roman" w:cs="Times New Roman"/>
          <w:sz w:val="28"/>
          <w:szCs w:val="28"/>
          <w:lang w:val="kk-KZ" w:eastAsia="ru-RU"/>
        </w:rPr>
        <w:t>] + Н</w:t>
      </w:r>
      <w:r w:rsidRPr="00277687">
        <w:rPr>
          <w:rFonts w:ascii="Times New Roman" w:eastAsia="Times New Roman" w:hAnsi="Times New Roman" w:cs="Times New Roman"/>
          <w:sz w:val="28"/>
          <w:szCs w:val="28"/>
          <w:vertAlign w:val="superscript"/>
          <w:lang w:val="kk-KZ" w:eastAsia="ru-RU"/>
        </w:rPr>
        <w:t xml:space="preserve">– </w:t>
      </w:r>
      <w:r w:rsidRPr="00277687">
        <w:rPr>
          <w:rFonts w:ascii="Times New Roman" w:eastAsia="Times New Roman" w:hAnsi="Times New Roman" w:cs="Times New Roman"/>
          <w:sz w:val="28"/>
          <w:szCs w:val="28"/>
          <w:lang w:val="kk-KZ" w:eastAsia="ru-RU"/>
        </w:rPr>
        <w:t>[1s</w:t>
      </w:r>
      <w:r w:rsidRPr="00277687">
        <w:rPr>
          <w:rFonts w:ascii="Times New Roman" w:eastAsia="Times New Roman" w:hAnsi="Times New Roman" w:cs="Times New Roman"/>
          <w:sz w:val="28"/>
          <w:szCs w:val="28"/>
          <w:vertAlign w:val="superscript"/>
          <w:lang w:val="kk-KZ" w:eastAsia="ru-RU"/>
        </w:rPr>
        <w:t>2</w:t>
      </w:r>
      <w:r w:rsidRPr="00277687">
        <w:rPr>
          <w:rFonts w:ascii="Times New Roman" w:eastAsia="Times New Roman" w:hAnsi="Times New Roman" w:cs="Times New Roman"/>
          <w:sz w:val="28"/>
          <w:szCs w:val="28"/>
          <w:lang w:val="kk-KZ" w:eastAsia="ru-RU"/>
        </w:rPr>
        <w:t>] → Н</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vertAlign w:val="superscript"/>
          <w:lang w:val="kk-KZ" w:eastAsia="ru-RU"/>
        </w:rPr>
        <w:t>–</w:t>
      </w:r>
      <w:r w:rsidRPr="00277687">
        <w:rPr>
          <w:rFonts w:ascii="Times New Roman" w:eastAsia="Times New Roman" w:hAnsi="Times New Roman" w:cs="Times New Roman"/>
          <w:sz w:val="28"/>
          <w:szCs w:val="28"/>
          <w:lang w:val="kk-KZ" w:eastAsia="ru-RU"/>
        </w:rPr>
        <w:t xml:space="preserve"> [</w:t>
      </w:r>
      <w:r w:rsidRPr="00277687">
        <w:rPr>
          <w:rFonts w:ascii="Times New Roman" w:eastAsia="Times New Roman" w:hAnsi="Times New Roman" w:cs="Times New Roman"/>
          <w:sz w:val="28"/>
          <w:szCs w:val="28"/>
          <w:vertAlign w:val="subscript"/>
          <w:lang w:val="kk-KZ" w:eastAsia="ru-RU"/>
        </w:rPr>
        <w:t xml:space="preserve"> </w:t>
      </w:r>
      <w:r w:rsidRPr="00277687">
        <w:rPr>
          <w:rFonts w:ascii="Times New Roman" w:eastAsia="Times New Roman" w:hAnsi="Times New Roman" w:cs="Times New Roman"/>
          <w:sz w:val="28"/>
          <w:szCs w:val="28"/>
          <w:lang w:val="kk-KZ" w:eastAsia="ru-RU"/>
        </w:rPr>
        <w:t>(</w:t>
      </w:r>
      <w:r w:rsidRPr="00277687">
        <w:rPr>
          <w:rFonts w:ascii="Times New Roman" w:eastAsia="Times New Roman" w:hAnsi="Times New Roman" w:cs="Times New Roman"/>
          <w:sz w:val="28"/>
          <w:szCs w:val="28"/>
          <w:lang w:val="en-US" w:eastAsia="ru-RU"/>
        </w:rPr>
        <w:t>σ</w:t>
      </w:r>
      <w:r w:rsidRPr="00277687">
        <w:rPr>
          <w:rFonts w:ascii="Times New Roman" w:eastAsia="Times New Roman" w:hAnsi="Times New Roman" w:cs="Times New Roman"/>
          <w:sz w:val="28"/>
          <w:szCs w:val="28"/>
          <w:lang w:val="kk-KZ" w:eastAsia="ru-RU"/>
        </w:rPr>
        <w:t>1s)</w:t>
      </w:r>
      <w:r w:rsidRPr="00277687">
        <w:rPr>
          <w:rFonts w:ascii="Times New Roman" w:eastAsia="Times New Roman" w:hAnsi="Times New Roman" w:cs="Times New Roman"/>
          <w:sz w:val="28"/>
          <w:szCs w:val="28"/>
          <w:vertAlign w:val="superscript"/>
          <w:lang w:val="kk-KZ" w:eastAsia="ru-RU"/>
        </w:rPr>
        <w:t>2</w:t>
      </w:r>
      <w:r w:rsidRPr="00277687">
        <w:rPr>
          <w:rFonts w:ascii="Times New Roman" w:eastAsia="Times New Roman" w:hAnsi="Times New Roman" w:cs="Times New Roman"/>
          <w:sz w:val="28"/>
          <w:szCs w:val="28"/>
          <w:lang w:val="kk-KZ" w:eastAsia="ru-RU"/>
        </w:rPr>
        <w:t xml:space="preserve"> (</w:t>
      </w:r>
      <w:r w:rsidRPr="00277687">
        <w:rPr>
          <w:rFonts w:ascii="Times New Roman" w:eastAsia="Times New Roman" w:hAnsi="Times New Roman" w:cs="Times New Roman"/>
          <w:sz w:val="28"/>
          <w:szCs w:val="28"/>
          <w:lang w:val="en-US" w:eastAsia="ru-RU"/>
        </w:rPr>
        <w:t>σ</w:t>
      </w:r>
      <w:r w:rsidRPr="00277687">
        <w:rPr>
          <w:rFonts w:ascii="Times New Roman" w:eastAsia="Times New Roman" w:hAnsi="Times New Roman" w:cs="Times New Roman" w:hint="cs"/>
          <w:sz w:val="28"/>
          <w:szCs w:val="28"/>
          <w:rtl/>
          <w:lang w:val="kk-KZ" w:eastAsia="ru-RU" w:bidi="he-IL"/>
        </w:rPr>
        <w:t>ּ</w:t>
      </w:r>
      <w:r w:rsidRPr="00277687">
        <w:rPr>
          <w:rFonts w:ascii="Times New Roman" w:eastAsia="Times New Roman" w:hAnsi="Times New Roman" w:cs="Times New Roman"/>
          <w:sz w:val="28"/>
          <w:szCs w:val="28"/>
          <w:lang w:val="kk-KZ" w:eastAsia="ru-RU"/>
        </w:rPr>
        <w:t>1s)</w:t>
      </w:r>
      <w:r w:rsidRPr="00277687">
        <w:rPr>
          <w:rFonts w:ascii="Times New Roman" w:eastAsia="Times New Roman" w:hAnsi="Times New Roman" w:cs="Times New Roman"/>
          <w:sz w:val="28"/>
          <w:szCs w:val="28"/>
          <w:vertAlign w:val="superscript"/>
          <w:lang w:val="kk-KZ" w:eastAsia="ru-RU"/>
        </w:rPr>
        <w:t>1</w:t>
      </w:r>
      <w:r w:rsidRPr="00277687">
        <w:rPr>
          <w:rFonts w:ascii="Times New Roman" w:eastAsia="Times New Roman" w:hAnsi="Times New Roman" w:cs="Times New Roman"/>
          <w:sz w:val="28"/>
          <w:szCs w:val="28"/>
          <w:lang w:val="kk-KZ" w:eastAsia="ru-RU"/>
        </w:rPr>
        <w:t xml:space="preserve"> ]</w:t>
      </w:r>
    </w:p>
    <w:p w:rsidR="00277687" w:rsidRPr="00277687" w:rsidRDefault="00277687" w:rsidP="00277687">
      <w:pPr>
        <w:tabs>
          <w:tab w:val="left" w:pos="4040"/>
          <w:tab w:val="center" w:pos="5031"/>
        </w:tabs>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Байланысының реті </w:t>
      </w:r>
      <w:r w:rsidRPr="00277687">
        <w:rPr>
          <w:rFonts w:ascii="Times New Roman" w:eastAsia="Times New Roman" w:hAnsi="Times New Roman" w:cs="Times New Roman"/>
          <w:position w:val="-24"/>
          <w:sz w:val="28"/>
          <w:szCs w:val="28"/>
          <w:lang w:val="kk-KZ" w:eastAsia="ru-RU"/>
        </w:rPr>
        <w:object w:dxaOrig="1065" w:dyaOrig="615">
          <v:shape id="_x0000_i1028" type="#_x0000_t75" style="width:53.25pt;height:30.75pt" o:ole="">
            <v:imagedata r:id="rId12" o:title=""/>
          </v:shape>
          <o:OLEObject Type="Embed" ProgID="Equation.3" ShapeID="_x0000_i1028" DrawAspect="Content" ObjectID="_1632402817" r:id="rId13"/>
        </w:object>
      </w:r>
      <w:r w:rsidRPr="00277687">
        <w:rPr>
          <w:rFonts w:ascii="Times New Roman" w:eastAsia="Times New Roman" w:hAnsi="Times New Roman" w:cs="Times New Roman"/>
          <w:sz w:val="28"/>
          <w:szCs w:val="28"/>
          <w:lang w:val="kk-KZ" w:eastAsia="ru-RU"/>
        </w:rPr>
        <w:t>тең. Оның байланыс энергиясы мен ұзындығы Н</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vertAlign w:val="superscript"/>
          <w:lang w:val="kk-KZ" w:eastAsia="ru-RU"/>
        </w:rPr>
        <w:t>+</w:t>
      </w:r>
      <w:r w:rsidRPr="00277687">
        <w:rPr>
          <w:rFonts w:ascii="Times New Roman" w:eastAsia="Times New Roman" w:hAnsi="Times New Roman" w:cs="Times New Roman"/>
          <w:position w:val="-10"/>
          <w:sz w:val="28"/>
          <w:szCs w:val="28"/>
          <w:lang w:val="kk-KZ" w:eastAsia="ru-RU"/>
        </w:rPr>
        <w:t xml:space="preserve"> ионының байланыс энергиясына және ұзындығына жақын болуы керек. </w:t>
      </w:r>
      <w:r w:rsidRPr="00277687">
        <w:rPr>
          <w:rFonts w:ascii="Times New Roman" w:eastAsia="Times New Roman" w:hAnsi="Times New Roman" w:cs="Times New Roman"/>
          <w:position w:val="-10"/>
          <w:sz w:val="28"/>
          <w:szCs w:val="28"/>
          <w:lang w:val="kk-KZ" w:eastAsia="ru-RU"/>
        </w:rPr>
        <w:lastRenderedPageBreak/>
        <w:t>Н</w:t>
      </w:r>
      <w:r w:rsidRPr="00277687">
        <w:rPr>
          <w:rFonts w:ascii="Times New Roman" w:eastAsia="Times New Roman" w:hAnsi="Times New Roman" w:cs="Times New Roman"/>
          <w:position w:val="-10"/>
          <w:sz w:val="28"/>
          <w:szCs w:val="28"/>
          <w:vertAlign w:val="subscript"/>
          <w:lang w:val="kk-KZ" w:eastAsia="ru-RU"/>
        </w:rPr>
        <w:t>2</w:t>
      </w:r>
      <w:r w:rsidRPr="00277687">
        <w:rPr>
          <w:rFonts w:ascii="Times New Roman" w:eastAsia="Times New Roman" w:hAnsi="Times New Roman" w:cs="Times New Roman"/>
          <w:position w:val="-10"/>
          <w:sz w:val="28"/>
          <w:szCs w:val="28"/>
          <w:vertAlign w:val="superscript"/>
          <w:lang w:val="kk-KZ" w:eastAsia="ru-RU"/>
        </w:rPr>
        <w:t>+</w:t>
      </w:r>
      <w:r w:rsidRPr="00277687">
        <w:rPr>
          <w:rFonts w:ascii="Times New Roman" w:eastAsia="Times New Roman" w:hAnsi="Times New Roman" w:cs="Times New Roman"/>
          <w:position w:val="-10"/>
          <w:sz w:val="28"/>
          <w:szCs w:val="28"/>
          <w:lang w:val="kk-KZ" w:eastAsia="ru-RU"/>
        </w:rPr>
        <w:t xml:space="preserve"> және </w:t>
      </w:r>
      <w:r w:rsidRPr="00277687">
        <w:rPr>
          <w:rFonts w:ascii="Times New Roman" w:eastAsia="Times New Roman" w:hAnsi="Times New Roman" w:cs="Times New Roman"/>
          <w:sz w:val="28"/>
          <w:szCs w:val="28"/>
          <w:lang w:val="kk-KZ" w:eastAsia="ru-RU"/>
        </w:rPr>
        <w:t>Н</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vertAlign w:val="superscript"/>
          <w:lang w:val="kk-KZ" w:eastAsia="ru-RU"/>
        </w:rPr>
        <w:t>–</w:t>
      </w:r>
      <w:r w:rsidRPr="00277687">
        <w:rPr>
          <w:rFonts w:ascii="Times New Roman" w:eastAsia="Times New Roman" w:hAnsi="Times New Roman" w:cs="Times New Roman"/>
          <w:sz w:val="28"/>
          <w:szCs w:val="28"/>
          <w:lang w:val="kk-KZ" w:eastAsia="ru-RU"/>
        </w:rPr>
        <w:t xml:space="preserve"> иондарында жұптаспаған электрондар бар және олар </w:t>
      </w:r>
      <w:r w:rsidRPr="00277687">
        <w:rPr>
          <w:rFonts w:ascii="Times New Roman" w:eastAsia="Times New Roman" w:hAnsi="Times New Roman" w:cs="Times New Roman"/>
          <w:b/>
          <w:i/>
          <w:sz w:val="28"/>
          <w:szCs w:val="28"/>
          <w:lang w:val="kk-KZ" w:eastAsia="ru-RU"/>
        </w:rPr>
        <w:t>парамагнитті.</w:t>
      </w:r>
    </w:p>
    <w:p w:rsidR="00277687" w:rsidRPr="00277687" w:rsidRDefault="00277687" w:rsidP="00277687">
      <w:pPr>
        <w:tabs>
          <w:tab w:val="center" w:pos="0"/>
        </w:tabs>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Оттек молекуласының МО электрондармен толуын қарастырайық:</w:t>
      </w:r>
    </w:p>
    <w:p w:rsidR="00277687" w:rsidRPr="00277687" w:rsidRDefault="00277687" w:rsidP="00277687">
      <w:pPr>
        <w:tabs>
          <w:tab w:val="center" w:pos="0"/>
        </w:tabs>
        <w:spacing w:after="0" w:line="240" w:lineRule="auto"/>
        <w:jc w:val="both"/>
        <w:rPr>
          <w:rFonts w:ascii="Times New Roman" w:eastAsia="Times New Roman" w:hAnsi="Times New Roman" w:cs="Times New Roman"/>
          <w:sz w:val="28"/>
          <w:szCs w:val="28"/>
          <w:lang w:val="kk-KZ" w:eastAsia="ru-RU"/>
        </w:rPr>
      </w:pPr>
    </w:p>
    <w:p w:rsidR="00277687" w:rsidRPr="00277687" w:rsidRDefault="00277687" w:rsidP="00277687">
      <w:pPr>
        <w:tabs>
          <w:tab w:val="center" w:pos="0"/>
        </w:tabs>
        <w:spacing w:after="0" w:line="240" w:lineRule="auto"/>
        <w:jc w:val="center"/>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2О [K2s</w:t>
      </w:r>
      <w:r w:rsidRPr="00277687">
        <w:rPr>
          <w:rFonts w:ascii="Times New Roman" w:eastAsia="Times New Roman" w:hAnsi="Times New Roman" w:cs="Times New Roman"/>
          <w:sz w:val="28"/>
          <w:szCs w:val="28"/>
          <w:vertAlign w:val="superscript"/>
          <w:lang w:val="kk-KZ" w:eastAsia="ru-RU"/>
        </w:rPr>
        <w:t>2</w:t>
      </w:r>
      <w:r w:rsidRPr="00277687">
        <w:rPr>
          <w:rFonts w:ascii="Times New Roman" w:eastAsia="Times New Roman" w:hAnsi="Times New Roman" w:cs="Times New Roman"/>
          <w:sz w:val="28"/>
          <w:szCs w:val="28"/>
          <w:lang w:val="kk-KZ" w:eastAsia="ru-RU"/>
        </w:rPr>
        <w:t>2p</w:t>
      </w:r>
      <w:r w:rsidRPr="00277687">
        <w:rPr>
          <w:rFonts w:ascii="Times New Roman" w:eastAsia="Times New Roman" w:hAnsi="Times New Roman" w:cs="Times New Roman"/>
          <w:sz w:val="28"/>
          <w:szCs w:val="28"/>
          <w:vertAlign w:val="superscript"/>
          <w:lang w:val="kk-KZ" w:eastAsia="ru-RU"/>
        </w:rPr>
        <w:t>4</w:t>
      </w:r>
      <w:r w:rsidRPr="00277687">
        <w:rPr>
          <w:rFonts w:ascii="Times New Roman" w:eastAsia="Times New Roman" w:hAnsi="Times New Roman" w:cs="Times New Roman"/>
          <w:sz w:val="28"/>
          <w:szCs w:val="28"/>
          <w:lang w:val="kk-KZ" w:eastAsia="ru-RU"/>
        </w:rPr>
        <w:t>] →</w:t>
      </w:r>
    </w:p>
    <w:p w:rsidR="00277687" w:rsidRPr="00277687" w:rsidRDefault="00277687" w:rsidP="00277687">
      <w:pPr>
        <w:tabs>
          <w:tab w:val="center" w:pos="0"/>
        </w:tabs>
        <w:spacing w:after="0" w:line="240" w:lineRule="auto"/>
        <w:jc w:val="center"/>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О</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 xml:space="preserve"> [ KK (σ2s)</w:t>
      </w:r>
      <w:r w:rsidRPr="00277687">
        <w:rPr>
          <w:rFonts w:ascii="Times New Roman" w:eastAsia="Times New Roman" w:hAnsi="Times New Roman" w:cs="Times New Roman"/>
          <w:sz w:val="28"/>
          <w:szCs w:val="28"/>
          <w:vertAlign w:val="superscript"/>
          <w:lang w:val="kk-KZ" w:eastAsia="ru-RU"/>
        </w:rPr>
        <w:t>2</w:t>
      </w:r>
      <w:r w:rsidRPr="00277687">
        <w:rPr>
          <w:rFonts w:ascii="Times New Roman" w:eastAsia="Times New Roman" w:hAnsi="Times New Roman" w:cs="Times New Roman"/>
          <w:sz w:val="28"/>
          <w:szCs w:val="28"/>
          <w:lang w:val="kk-KZ" w:eastAsia="ru-RU"/>
        </w:rPr>
        <w:t xml:space="preserve"> (σ</w:t>
      </w:r>
      <w:r w:rsidRPr="00277687">
        <w:rPr>
          <w:rFonts w:ascii="Times New Roman" w:eastAsia="Times New Roman" w:hAnsi="Times New Roman" w:cs="Times New Roman" w:hint="cs"/>
          <w:sz w:val="28"/>
          <w:szCs w:val="28"/>
          <w:rtl/>
          <w:lang w:val="kk-KZ" w:eastAsia="ru-RU" w:bidi="he-IL"/>
        </w:rPr>
        <w:t>ּ</w:t>
      </w:r>
      <w:r w:rsidRPr="00277687">
        <w:rPr>
          <w:rFonts w:ascii="Times New Roman" w:eastAsia="Times New Roman" w:hAnsi="Times New Roman" w:cs="Times New Roman"/>
          <w:sz w:val="28"/>
          <w:szCs w:val="28"/>
          <w:lang w:val="kk-KZ" w:eastAsia="ru-RU"/>
        </w:rPr>
        <w:t>2s)</w:t>
      </w:r>
      <w:r w:rsidRPr="00277687">
        <w:rPr>
          <w:rFonts w:ascii="Times New Roman" w:eastAsia="Times New Roman" w:hAnsi="Times New Roman" w:cs="Times New Roman"/>
          <w:sz w:val="28"/>
          <w:szCs w:val="28"/>
          <w:vertAlign w:val="superscript"/>
          <w:lang w:val="kk-KZ" w:eastAsia="ru-RU"/>
        </w:rPr>
        <w:t>2</w:t>
      </w:r>
      <w:r w:rsidRPr="00277687">
        <w:rPr>
          <w:rFonts w:ascii="Times New Roman" w:eastAsia="Times New Roman" w:hAnsi="Times New Roman" w:cs="Times New Roman"/>
          <w:sz w:val="28"/>
          <w:szCs w:val="28"/>
          <w:lang w:val="kk-KZ" w:eastAsia="ru-RU"/>
        </w:rPr>
        <w:t xml:space="preserve"> (π2p</w:t>
      </w:r>
      <w:r w:rsidRPr="00277687">
        <w:rPr>
          <w:rFonts w:ascii="Times New Roman" w:eastAsia="Times New Roman" w:hAnsi="Times New Roman" w:cs="Times New Roman"/>
          <w:sz w:val="28"/>
          <w:szCs w:val="28"/>
          <w:vertAlign w:val="subscript"/>
          <w:lang w:val="kk-KZ" w:eastAsia="ru-RU"/>
        </w:rPr>
        <w:t>y</w:t>
      </w:r>
      <w:r w:rsidRPr="00277687">
        <w:rPr>
          <w:rFonts w:ascii="Times New Roman" w:eastAsia="Times New Roman" w:hAnsi="Times New Roman" w:cs="Times New Roman"/>
          <w:sz w:val="28"/>
          <w:szCs w:val="28"/>
          <w:lang w:val="kk-KZ" w:eastAsia="ru-RU"/>
        </w:rPr>
        <w:t>)</w:t>
      </w:r>
      <w:r w:rsidRPr="00277687">
        <w:rPr>
          <w:rFonts w:ascii="Times New Roman" w:eastAsia="Times New Roman" w:hAnsi="Times New Roman" w:cs="Times New Roman"/>
          <w:sz w:val="28"/>
          <w:szCs w:val="28"/>
          <w:vertAlign w:val="superscript"/>
          <w:lang w:val="kk-KZ" w:eastAsia="ru-RU"/>
        </w:rPr>
        <w:t>2</w:t>
      </w:r>
      <w:r w:rsidRPr="00277687">
        <w:rPr>
          <w:rFonts w:ascii="Times New Roman" w:eastAsia="Times New Roman" w:hAnsi="Times New Roman" w:cs="Times New Roman"/>
          <w:sz w:val="28"/>
          <w:szCs w:val="28"/>
          <w:lang w:val="kk-KZ" w:eastAsia="ru-RU"/>
        </w:rPr>
        <w:t xml:space="preserve"> (π2p</w:t>
      </w:r>
      <w:r w:rsidRPr="00277687">
        <w:rPr>
          <w:rFonts w:ascii="Times New Roman" w:eastAsia="Times New Roman" w:hAnsi="Times New Roman" w:cs="Times New Roman"/>
          <w:sz w:val="28"/>
          <w:szCs w:val="28"/>
          <w:vertAlign w:val="subscript"/>
          <w:lang w:val="kk-KZ" w:eastAsia="ru-RU"/>
        </w:rPr>
        <w:t>z</w:t>
      </w:r>
      <w:r w:rsidRPr="00277687">
        <w:rPr>
          <w:rFonts w:ascii="Times New Roman" w:eastAsia="Times New Roman" w:hAnsi="Times New Roman" w:cs="Times New Roman"/>
          <w:sz w:val="28"/>
          <w:szCs w:val="28"/>
          <w:lang w:val="kk-KZ" w:eastAsia="ru-RU"/>
        </w:rPr>
        <w:t>)</w:t>
      </w:r>
      <w:r w:rsidRPr="00277687">
        <w:rPr>
          <w:rFonts w:ascii="Times New Roman" w:eastAsia="Times New Roman" w:hAnsi="Times New Roman" w:cs="Times New Roman"/>
          <w:sz w:val="28"/>
          <w:szCs w:val="28"/>
          <w:vertAlign w:val="superscript"/>
          <w:lang w:val="kk-KZ" w:eastAsia="ru-RU"/>
        </w:rPr>
        <w:t>2</w:t>
      </w:r>
      <w:r w:rsidRPr="00277687">
        <w:rPr>
          <w:rFonts w:ascii="Times New Roman" w:eastAsia="Times New Roman" w:hAnsi="Times New Roman" w:cs="Times New Roman"/>
          <w:sz w:val="28"/>
          <w:szCs w:val="28"/>
          <w:lang w:val="kk-KZ" w:eastAsia="ru-RU"/>
        </w:rPr>
        <w:t xml:space="preserve"> (</w:t>
      </w:r>
      <w:r w:rsidRPr="00277687">
        <w:rPr>
          <w:rFonts w:ascii="Times New Roman" w:eastAsia="Times New Roman" w:hAnsi="Times New Roman" w:cs="Times New Roman"/>
          <w:sz w:val="28"/>
          <w:szCs w:val="28"/>
          <w:lang w:val="en-US" w:eastAsia="ru-RU"/>
        </w:rPr>
        <w:t>σ</w:t>
      </w:r>
      <w:r w:rsidRPr="00277687">
        <w:rPr>
          <w:rFonts w:ascii="Times New Roman" w:eastAsia="Times New Roman" w:hAnsi="Times New Roman" w:cs="Times New Roman"/>
          <w:sz w:val="28"/>
          <w:szCs w:val="28"/>
          <w:lang w:val="kk-KZ" w:eastAsia="ru-RU"/>
        </w:rPr>
        <w:t>2p</w:t>
      </w:r>
      <w:r w:rsidRPr="00277687">
        <w:rPr>
          <w:rFonts w:ascii="Times New Roman" w:eastAsia="Times New Roman" w:hAnsi="Times New Roman" w:cs="Times New Roman"/>
          <w:sz w:val="28"/>
          <w:szCs w:val="28"/>
          <w:vertAlign w:val="subscript"/>
          <w:lang w:val="kk-KZ" w:eastAsia="ru-RU"/>
        </w:rPr>
        <w:t>х</w:t>
      </w:r>
      <w:r w:rsidRPr="00277687">
        <w:rPr>
          <w:rFonts w:ascii="Times New Roman" w:eastAsia="Times New Roman" w:hAnsi="Times New Roman" w:cs="Times New Roman"/>
          <w:sz w:val="28"/>
          <w:szCs w:val="28"/>
          <w:lang w:val="kk-KZ" w:eastAsia="ru-RU"/>
        </w:rPr>
        <w:t>)</w:t>
      </w:r>
      <w:r w:rsidRPr="00277687">
        <w:rPr>
          <w:rFonts w:ascii="Times New Roman" w:eastAsia="Times New Roman" w:hAnsi="Times New Roman" w:cs="Times New Roman"/>
          <w:sz w:val="28"/>
          <w:szCs w:val="28"/>
          <w:vertAlign w:val="superscript"/>
          <w:lang w:val="kk-KZ" w:eastAsia="ru-RU"/>
        </w:rPr>
        <w:t>2</w:t>
      </w:r>
      <w:r w:rsidRPr="00277687">
        <w:rPr>
          <w:rFonts w:ascii="Times New Roman" w:eastAsia="Times New Roman" w:hAnsi="Times New Roman" w:cs="Times New Roman"/>
          <w:sz w:val="28"/>
          <w:szCs w:val="28"/>
          <w:lang w:val="kk-KZ" w:eastAsia="ru-RU"/>
        </w:rPr>
        <w:t xml:space="preserve"> (π</w:t>
      </w:r>
      <w:r w:rsidRPr="00277687">
        <w:rPr>
          <w:rFonts w:ascii="Times New Roman" w:eastAsia="Times New Roman" w:hAnsi="Times New Roman" w:cs="Times New Roman" w:hint="cs"/>
          <w:sz w:val="28"/>
          <w:szCs w:val="28"/>
          <w:rtl/>
          <w:lang w:val="kk-KZ" w:eastAsia="ru-RU" w:bidi="he-IL"/>
        </w:rPr>
        <w:t>ּ</w:t>
      </w:r>
      <w:r w:rsidRPr="00277687">
        <w:rPr>
          <w:rFonts w:ascii="Times New Roman" w:eastAsia="Times New Roman" w:hAnsi="Times New Roman" w:cs="Times New Roman"/>
          <w:sz w:val="28"/>
          <w:szCs w:val="28"/>
          <w:lang w:val="kk-KZ" w:eastAsia="ru-RU"/>
        </w:rPr>
        <w:t>2p</w:t>
      </w:r>
      <w:r w:rsidRPr="00277687">
        <w:rPr>
          <w:rFonts w:ascii="Times New Roman" w:eastAsia="Times New Roman" w:hAnsi="Times New Roman" w:cs="Times New Roman"/>
          <w:sz w:val="28"/>
          <w:szCs w:val="28"/>
          <w:vertAlign w:val="subscript"/>
          <w:lang w:val="kk-KZ" w:eastAsia="ru-RU"/>
        </w:rPr>
        <w:t>y</w:t>
      </w:r>
      <w:r w:rsidRPr="00277687">
        <w:rPr>
          <w:rFonts w:ascii="Times New Roman" w:eastAsia="Times New Roman" w:hAnsi="Times New Roman" w:cs="Times New Roman"/>
          <w:sz w:val="28"/>
          <w:szCs w:val="28"/>
          <w:lang w:val="kk-KZ" w:eastAsia="ru-RU"/>
        </w:rPr>
        <w:t>)</w:t>
      </w:r>
      <w:r w:rsidRPr="00277687">
        <w:rPr>
          <w:rFonts w:ascii="Times New Roman" w:eastAsia="Times New Roman" w:hAnsi="Times New Roman" w:cs="Times New Roman"/>
          <w:sz w:val="28"/>
          <w:szCs w:val="28"/>
          <w:vertAlign w:val="superscript"/>
          <w:lang w:val="kk-KZ" w:eastAsia="ru-RU"/>
        </w:rPr>
        <w:t>1</w:t>
      </w:r>
      <w:r w:rsidRPr="00277687">
        <w:rPr>
          <w:rFonts w:ascii="Times New Roman" w:eastAsia="Times New Roman" w:hAnsi="Times New Roman" w:cs="Times New Roman"/>
          <w:sz w:val="28"/>
          <w:szCs w:val="28"/>
          <w:lang w:val="kk-KZ" w:eastAsia="ru-RU"/>
        </w:rPr>
        <w:t xml:space="preserve"> (π</w:t>
      </w:r>
      <w:r w:rsidRPr="00277687">
        <w:rPr>
          <w:rFonts w:ascii="Times New Roman" w:eastAsia="Times New Roman" w:hAnsi="Times New Roman" w:cs="Times New Roman" w:hint="cs"/>
          <w:sz w:val="28"/>
          <w:szCs w:val="28"/>
          <w:rtl/>
          <w:lang w:val="kk-KZ" w:eastAsia="ru-RU" w:bidi="he-IL"/>
        </w:rPr>
        <w:t>ּ</w:t>
      </w:r>
      <w:r w:rsidRPr="00277687">
        <w:rPr>
          <w:rFonts w:ascii="Times New Roman" w:eastAsia="Times New Roman" w:hAnsi="Times New Roman" w:cs="Times New Roman"/>
          <w:sz w:val="28"/>
          <w:szCs w:val="28"/>
          <w:lang w:val="kk-KZ" w:eastAsia="ru-RU"/>
        </w:rPr>
        <w:t>2p</w:t>
      </w:r>
      <w:r w:rsidRPr="00277687">
        <w:rPr>
          <w:rFonts w:ascii="Times New Roman" w:eastAsia="Times New Roman" w:hAnsi="Times New Roman" w:cs="Times New Roman"/>
          <w:sz w:val="28"/>
          <w:szCs w:val="28"/>
          <w:vertAlign w:val="subscript"/>
          <w:lang w:val="kk-KZ" w:eastAsia="ru-RU"/>
        </w:rPr>
        <w:t>z</w:t>
      </w:r>
      <w:r w:rsidRPr="00277687">
        <w:rPr>
          <w:rFonts w:ascii="Times New Roman" w:eastAsia="Times New Roman" w:hAnsi="Times New Roman" w:cs="Times New Roman"/>
          <w:sz w:val="28"/>
          <w:szCs w:val="28"/>
          <w:lang w:val="kk-KZ" w:eastAsia="ru-RU"/>
        </w:rPr>
        <w:t>)</w:t>
      </w:r>
      <w:r w:rsidRPr="00277687">
        <w:rPr>
          <w:rFonts w:ascii="Times New Roman" w:eastAsia="Times New Roman" w:hAnsi="Times New Roman" w:cs="Times New Roman"/>
          <w:sz w:val="28"/>
          <w:szCs w:val="28"/>
          <w:vertAlign w:val="superscript"/>
          <w:lang w:val="kk-KZ" w:eastAsia="ru-RU"/>
        </w:rPr>
        <w:t>1</w:t>
      </w:r>
      <w:r w:rsidRPr="00277687">
        <w:rPr>
          <w:rFonts w:ascii="Times New Roman" w:eastAsia="Times New Roman" w:hAnsi="Times New Roman" w:cs="Times New Roman"/>
          <w:sz w:val="28"/>
          <w:szCs w:val="28"/>
          <w:lang w:val="kk-KZ" w:eastAsia="ru-RU"/>
        </w:rPr>
        <w:t xml:space="preserve"> ]</w:t>
      </w:r>
    </w:p>
    <w:p w:rsidR="00277687" w:rsidRPr="00277687" w:rsidRDefault="00277687" w:rsidP="00277687">
      <w:pPr>
        <w:tabs>
          <w:tab w:val="center" w:pos="0"/>
        </w:tabs>
        <w:spacing w:after="0" w:line="240" w:lineRule="auto"/>
        <w:jc w:val="both"/>
        <w:rPr>
          <w:rFonts w:ascii="Times New Roman" w:eastAsia="Times New Roman" w:hAnsi="Times New Roman" w:cs="Times New Roman"/>
          <w:sz w:val="28"/>
          <w:szCs w:val="28"/>
          <w:lang w:val="kk-KZ" w:eastAsia="ru-RU"/>
        </w:rPr>
      </w:pPr>
    </w:p>
    <w:p w:rsidR="00277687" w:rsidRPr="00277687" w:rsidRDefault="00277687" w:rsidP="00277687">
      <w:pPr>
        <w:tabs>
          <w:tab w:val="center" w:pos="0"/>
        </w:tabs>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Қопсытушы π</w:t>
      </w:r>
      <w:r w:rsidRPr="00277687">
        <w:rPr>
          <w:rFonts w:ascii="Times New Roman" w:eastAsia="Times New Roman" w:hAnsi="Times New Roman" w:cs="Times New Roman" w:hint="cs"/>
          <w:sz w:val="28"/>
          <w:szCs w:val="28"/>
          <w:rtl/>
          <w:lang w:val="kk-KZ" w:eastAsia="ru-RU" w:bidi="he-IL"/>
        </w:rPr>
        <w:t>ּ</w:t>
      </w:r>
      <w:r w:rsidRPr="00277687">
        <w:rPr>
          <w:rFonts w:ascii="Times New Roman" w:eastAsia="Times New Roman" w:hAnsi="Times New Roman" w:cs="Times New Roman"/>
          <w:sz w:val="28"/>
          <w:szCs w:val="28"/>
          <w:lang w:val="kk-KZ" w:eastAsia="ru-RU"/>
        </w:rPr>
        <w:t>2p</w:t>
      </w:r>
      <w:r w:rsidRPr="00277687">
        <w:rPr>
          <w:rFonts w:ascii="Times New Roman" w:eastAsia="Times New Roman" w:hAnsi="Times New Roman" w:cs="Times New Roman"/>
          <w:sz w:val="28"/>
          <w:szCs w:val="28"/>
          <w:vertAlign w:val="subscript"/>
          <w:lang w:val="kk-KZ" w:eastAsia="ru-RU"/>
        </w:rPr>
        <w:t>y</w:t>
      </w:r>
      <w:r w:rsidRPr="00277687">
        <w:rPr>
          <w:rFonts w:ascii="Times New Roman" w:eastAsia="Times New Roman" w:hAnsi="Times New Roman" w:cs="Times New Roman"/>
          <w:sz w:val="28"/>
          <w:szCs w:val="28"/>
          <w:lang w:val="kk-KZ" w:eastAsia="ru-RU"/>
        </w:rPr>
        <w:t xml:space="preserve"> және π</w:t>
      </w:r>
      <w:r w:rsidRPr="00277687">
        <w:rPr>
          <w:rFonts w:ascii="Times New Roman" w:eastAsia="Times New Roman" w:hAnsi="Times New Roman" w:cs="Times New Roman" w:hint="cs"/>
          <w:sz w:val="28"/>
          <w:szCs w:val="28"/>
          <w:rtl/>
          <w:lang w:val="kk-KZ" w:eastAsia="ru-RU" w:bidi="he-IL"/>
        </w:rPr>
        <w:t>ּ</w:t>
      </w:r>
      <w:r w:rsidRPr="00277687">
        <w:rPr>
          <w:rFonts w:ascii="Times New Roman" w:eastAsia="Times New Roman" w:hAnsi="Times New Roman" w:cs="Times New Roman"/>
          <w:sz w:val="28"/>
          <w:szCs w:val="28"/>
          <w:lang w:val="kk-KZ" w:eastAsia="ru-RU"/>
        </w:rPr>
        <w:t>2p</w:t>
      </w:r>
      <w:r w:rsidRPr="00277687">
        <w:rPr>
          <w:rFonts w:ascii="Times New Roman" w:eastAsia="Times New Roman" w:hAnsi="Times New Roman" w:cs="Times New Roman"/>
          <w:sz w:val="28"/>
          <w:szCs w:val="28"/>
          <w:vertAlign w:val="subscript"/>
          <w:lang w:val="kk-KZ" w:eastAsia="ru-RU"/>
        </w:rPr>
        <w:t>z</w:t>
      </w:r>
      <w:r w:rsidRPr="00277687">
        <w:rPr>
          <w:rFonts w:ascii="Times New Roman" w:eastAsia="Times New Roman" w:hAnsi="Times New Roman" w:cs="Times New Roman"/>
          <w:sz w:val="28"/>
          <w:szCs w:val="28"/>
          <w:lang w:val="kk-KZ" w:eastAsia="ru-RU"/>
        </w:rPr>
        <w:t>-орбитальдарында спиндері бірдей екі жұптаспаған электрон болады. Байланыс реті екіге тең. Сондықтан оттек парамагнитті. Оттектің парамагниттік қасиетін алдын ала болжамдау МО теориясында маңызды жетістік болып табылады.</w:t>
      </w:r>
    </w:p>
    <w:p w:rsidR="00277687" w:rsidRPr="00277687" w:rsidRDefault="00277687" w:rsidP="00277687">
      <w:pPr>
        <w:tabs>
          <w:tab w:val="center" w:pos="0"/>
        </w:tabs>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МО әдісі әмбебаптау және көптеген қосылыстардағы байланыстардың пайда болуы мен сипатын түсіндіре алады. Бірақ та бұл әдіс молекуладағы жекеленген атомдардың және молекула бөліктерінің сипаттамасын ашпайды. ВБ әдісі көрнекілеу және химиялық байланыстар мен көптеген қосылыстардың қасиеттерін түсіндіреді. Сондықтан ВБ және МО әдістері бірін бірі толықтырады.</w:t>
      </w:r>
    </w:p>
    <w:p w:rsidR="00277687" w:rsidRPr="00277687" w:rsidRDefault="00277687" w:rsidP="00277687">
      <w:pPr>
        <w:tabs>
          <w:tab w:val="center" w:pos="0"/>
        </w:tabs>
        <w:spacing w:after="0" w:line="240" w:lineRule="auto"/>
        <w:jc w:val="center"/>
        <w:rPr>
          <w:rFonts w:ascii="Times New Roman" w:eastAsia="Times New Roman" w:hAnsi="Times New Roman" w:cs="Times New Roman"/>
          <w:b/>
          <w:sz w:val="28"/>
          <w:szCs w:val="28"/>
          <w:lang w:val="kk-KZ" w:eastAsia="ru-RU"/>
        </w:rPr>
      </w:pPr>
    </w:p>
    <w:p w:rsidR="00277687" w:rsidRPr="00277687" w:rsidRDefault="00277687" w:rsidP="00277687">
      <w:pPr>
        <w:tabs>
          <w:tab w:val="center" w:pos="0"/>
        </w:tabs>
        <w:spacing w:after="0" w:line="240" w:lineRule="auto"/>
        <w:jc w:val="center"/>
        <w:rPr>
          <w:rFonts w:ascii="Times New Roman" w:eastAsia="Times New Roman" w:hAnsi="Times New Roman" w:cs="Times New Roman"/>
          <w:b/>
          <w:sz w:val="28"/>
          <w:szCs w:val="28"/>
          <w:lang w:val="kk-KZ" w:eastAsia="ru-RU"/>
        </w:rPr>
      </w:pPr>
      <w:r w:rsidRPr="00277687">
        <w:rPr>
          <w:rFonts w:ascii="Times New Roman" w:eastAsia="Times New Roman" w:hAnsi="Times New Roman" w:cs="Times New Roman"/>
          <w:b/>
          <w:sz w:val="28"/>
          <w:szCs w:val="28"/>
          <w:lang w:val="kk-KZ" w:eastAsia="ru-RU"/>
        </w:rPr>
        <w:t>Иондық байланыс</w:t>
      </w:r>
    </w:p>
    <w:p w:rsidR="00277687" w:rsidRPr="00277687" w:rsidRDefault="00277687" w:rsidP="00277687">
      <w:pPr>
        <w:tabs>
          <w:tab w:val="center" w:pos="0"/>
        </w:tabs>
        <w:spacing w:after="0" w:line="240" w:lineRule="auto"/>
        <w:jc w:val="center"/>
        <w:rPr>
          <w:rFonts w:ascii="Times New Roman" w:eastAsia="Times New Roman" w:hAnsi="Times New Roman" w:cs="Times New Roman"/>
          <w:sz w:val="28"/>
          <w:szCs w:val="28"/>
          <w:lang w:val="kk-KZ" w:eastAsia="ru-RU"/>
        </w:rPr>
      </w:pPr>
    </w:p>
    <w:p w:rsidR="00277687" w:rsidRPr="00277687" w:rsidRDefault="00277687" w:rsidP="00277687">
      <w:pPr>
        <w:tabs>
          <w:tab w:val="center" w:pos="0"/>
        </w:tabs>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1916 жылы В.Коссель енгізген иондық байланыс жайлы түсінік бойынша элементтердің реакцияласу қабілеттілігі, олардың атомдарының асыл газдардың электрондық конфигурациясын алуға ұмтылуына әкеледі. Мұндай конфигурацияның түзілуі электрондардың бір атомдардан басқа атомдарға толық ауысу салдарынан болады. Мұндайда түзілген әртүрлі таңбамен зарядталған иондар электростатикалық тартылу күштерімен ұсталады.</w:t>
      </w:r>
    </w:p>
    <w:p w:rsidR="00277687" w:rsidRPr="00277687" w:rsidRDefault="00277687" w:rsidP="00277687">
      <w:pPr>
        <w:tabs>
          <w:tab w:val="center" w:pos="0"/>
        </w:tabs>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 xml:space="preserve">Иондардың электростатикалық тартылу күштері арқылы жүзеге асатын химиялық байланыс </w:t>
      </w:r>
      <w:r w:rsidRPr="00277687">
        <w:rPr>
          <w:rFonts w:ascii="Times New Roman" w:eastAsia="Times New Roman" w:hAnsi="Times New Roman" w:cs="Times New Roman"/>
          <w:b/>
          <w:i/>
          <w:sz w:val="28"/>
          <w:szCs w:val="28"/>
          <w:lang w:val="kk-KZ" w:eastAsia="ru-RU"/>
        </w:rPr>
        <w:t>иондық байланыс</w:t>
      </w:r>
      <w:r w:rsidRPr="00277687">
        <w:rPr>
          <w:rFonts w:ascii="Times New Roman" w:eastAsia="Times New Roman" w:hAnsi="Times New Roman" w:cs="Times New Roman"/>
          <w:sz w:val="28"/>
          <w:szCs w:val="28"/>
          <w:lang w:val="kk-KZ" w:eastAsia="ru-RU"/>
        </w:rPr>
        <w:t xml:space="preserve"> деп аталады.</w:t>
      </w:r>
    </w:p>
    <w:p w:rsidR="00277687" w:rsidRPr="00277687" w:rsidRDefault="00277687" w:rsidP="00277687">
      <w:pPr>
        <w:tabs>
          <w:tab w:val="center" w:pos="0"/>
        </w:tabs>
        <w:spacing w:after="0" w:line="240" w:lineRule="auto"/>
        <w:jc w:val="center"/>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 Na</w:t>
      </w:r>
      <w:r w:rsidRPr="00277687">
        <w:rPr>
          <w:rFonts w:ascii="Times New Roman" w:eastAsia="Times New Roman" w:hAnsi="Times New Roman" w:cs="Times New Roman"/>
          <w:sz w:val="28"/>
          <w:szCs w:val="28"/>
          <w:vertAlign w:val="superscript"/>
          <w:lang w:val="kk-KZ" w:eastAsia="ru-RU"/>
        </w:rPr>
        <w:t>0</w:t>
      </w:r>
      <w:r w:rsidRPr="00277687">
        <w:rPr>
          <w:rFonts w:ascii="Times New Roman" w:eastAsia="Times New Roman" w:hAnsi="Times New Roman" w:cs="Times New Roman"/>
          <w:sz w:val="28"/>
          <w:szCs w:val="28"/>
          <w:lang w:val="kk-KZ" w:eastAsia="ru-RU"/>
        </w:rPr>
        <w:t xml:space="preserve"> – e → Na</w:t>
      </w:r>
      <w:r w:rsidRPr="00277687">
        <w:rPr>
          <w:rFonts w:ascii="Times New Roman" w:eastAsia="Times New Roman" w:hAnsi="Times New Roman" w:cs="Times New Roman"/>
          <w:sz w:val="28"/>
          <w:szCs w:val="28"/>
          <w:vertAlign w:val="superscript"/>
          <w:lang w:val="kk-KZ" w:eastAsia="ru-RU"/>
        </w:rPr>
        <w:t>+</w:t>
      </w:r>
    </w:p>
    <w:p w:rsidR="00277687" w:rsidRPr="00277687" w:rsidRDefault="00277687" w:rsidP="00277687">
      <w:pPr>
        <w:tabs>
          <w:tab w:val="center" w:pos="0"/>
        </w:tabs>
        <w:spacing w:after="0" w:line="240" w:lineRule="auto"/>
        <w:jc w:val="center"/>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Cl</w:t>
      </w:r>
      <w:r w:rsidRPr="00277687">
        <w:rPr>
          <w:rFonts w:ascii="Times New Roman" w:eastAsia="Times New Roman" w:hAnsi="Times New Roman" w:cs="Times New Roman"/>
          <w:sz w:val="28"/>
          <w:szCs w:val="28"/>
          <w:vertAlign w:val="superscript"/>
          <w:lang w:val="kk-KZ" w:eastAsia="ru-RU"/>
        </w:rPr>
        <w:t>0</w:t>
      </w:r>
      <w:r w:rsidRPr="00277687">
        <w:rPr>
          <w:rFonts w:ascii="Times New Roman" w:eastAsia="Times New Roman" w:hAnsi="Times New Roman" w:cs="Times New Roman"/>
          <w:sz w:val="28"/>
          <w:szCs w:val="28"/>
          <w:lang w:val="kk-KZ" w:eastAsia="ru-RU"/>
        </w:rPr>
        <w:t xml:space="preserve"> + e → Cl</w:t>
      </w:r>
      <w:r w:rsidRPr="00277687">
        <w:rPr>
          <w:rFonts w:ascii="Times New Roman" w:eastAsia="Times New Roman" w:hAnsi="Times New Roman" w:cs="Times New Roman"/>
          <w:sz w:val="28"/>
          <w:szCs w:val="28"/>
          <w:vertAlign w:val="superscript"/>
          <w:lang w:val="kk-KZ" w:eastAsia="ru-RU"/>
        </w:rPr>
        <w:t>–</w:t>
      </w:r>
    </w:p>
    <w:p w:rsidR="00277687" w:rsidRPr="00277687" w:rsidRDefault="00277687" w:rsidP="00277687">
      <w:pPr>
        <w:tabs>
          <w:tab w:val="left" w:pos="3280"/>
        </w:tabs>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 xml:space="preserve">               Na </w:t>
      </w:r>
      <w:r w:rsidRPr="00277687">
        <w:rPr>
          <w:rFonts w:ascii="Times New Roman" w:eastAsia="Times New Roman" w:hAnsi="Times New Roman" w:cs="Times New Roman"/>
          <w:sz w:val="28"/>
          <w:szCs w:val="28"/>
          <w:vertAlign w:val="superscript"/>
          <w:lang w:val="kk-KZ" w:eastAsia="ru-RU"/>
        </w:rPr>
        <w:t>+</w:t>
      </w:r>
      <w:r w:rsidRPr="00277687">
        <w:rPr>
          <w:rFonts w:ascii="Times New Roman" w:eastAsia="Times New Roman" w:hAnsi="Times New Roman" w:cs="Times New Roman"/>
          <w:sz w:val="28"/>
          <w:szCs w:val="28"/>
          <w:lang w:val="kk-KZ" w:eastAsia="ru-RU"/>
        </w:rPr>
        <w:t xml:space="preserve"> +  Cl </w:t>
      </w:r>
      <w:r w:rsidRPr="00277687">
        <w:rPr>
          <w:rFonts w:ascii="Times New Roman" w:eastAsia="Times New Roman" w:hAnsi="Times New Roman" w:cs="Times New Roman"/>
          <w:b/>
          <w:sz w:val="28"/>
          <w:szCs w:val="28"/>
          <w:vertAlign w:val="superscript"/>
          <w:lang w:val="kk-KZ" w:eastAsia="ru-RU"/>
        </w:rPr>
        <w:t>-</w:t>
      </w:r>
      <w:r w:rsidRPr="00277687">
        <w:rPr>
          <w:rFonts w:ascii="Times New Roman" w:eastAsia="Times New Roman" w:hAnsi="Times New Roman" w:cs="Times New Roman"/>
          <w:sz w:val="28"/>
          <w:szCs w:val="28"/>
          <w:lang w:val="kk-KZ" w:eastAsia="ru-RU"/>
        </w:rPr>
        <w:t xml:space="preserve"> → NaCl</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 xml:space="preserve">Осындай жолмен түзілетін </w:t>
      </w:r>
      <w:r w:rsidRPr="00277687">
        <w:rPr>
          <w:rFonts w:ascii="Times New Roman" w:eastAsia="Times New Roman" w:hAnsi="Times New Roman" w:cs="Times New Roman"/>
          <w:i/>
          <w:sz w:val="28"/>
          <w:szCs w:val="28"/>
          <w:lang w:val="kk-KZ" w:eastAsia="ru-RU"/>
        </w:rPr>
        <w:t>қосылыстарды иондық</w:t>
      </w:r>
      <w:r w:rsidRPr="00277687">
        <w:rPr>
          <w:rFonts w:ascii="Times New Roman" w:eastAsia="Times New Roman" w:hAnsi="Times New Roman" w:cs="Times New Roman"/>
          <w:sz w:val="28"/>
          <w:szCs w:val="28"/>
          <w:lang w:val="kk-KZ" w:eastAsia="ru-RU"/>
        </w:rPr>
        <w:t xml:space="preserve"> деп атайды. Иондық байланыс </w:t>
      </w:r>
      <w:r w:rsidRPr="00277687">
        <w:rPr>
          <w:rFonts w:ascii="Times New Roman" w:eastAsia="Times New Roman" w:hAnsi="Times New Roman" w:cs="Times New Roman"/>
          <w:b/>
          <w:i/>
          <w:sz w:val="28"/>
          <w:szCs w:val="28"/>
          <w:lang w:val="kk-KZ" w:eastAsia="ru-RU"/>
        </w:rPr>
        <w:t>тек өзінің электртерістілігі бойынша едәуір өзгеше болатын</w:t>
      </w:r>
      <w:r w:rsidRPr="00277687">
        <w:rPr>
          <w:rFonts w:ascii="Times New Roman" w:eastAsia="Times New Roman" w:hAnsi="Times New Roman" w:cs="Times New Roman"/>
          <w:sz w:val="28"/>
          <w:szCs w:val="28"/>
          <w:lang w:val="kk-KZ" w:eastAsia="ru-RU"/>
        </w:rPr>
        <w:t xml:space="preserve"> атомдардың арасында ғана түзіледі. Бұл қосылыстардың  балқу және қайнау температуралары жоғары, суда ерігенде немесе балқығанда күшті электролиттің қасиеттерін көрсетеді. </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p>
    <w:p w:rsidR="00277687" w:rsidRPr="00277687" w:rsidRDefault="00277687" w:rsidP="00277687">
      <w:pPr>
        <w:tabs>
          <w:tab w:val="center" w:pos="0"/>
        </w:tabs>
        <w:spacing w:after="0" w:line="240" w:lineRule="auto"/>
        <w:jc w:val="center"/>
        <w:rPr>
          <w:rFonts w:ascii="Times New Roman" w:eastAsia="Times New Roman" w:hAnsi="Times New Roman" w:cs="Times New Roman"/>
          <w:b/>
          <w:sz w:val="28"/>
          <w:szCs w:val="28"/>
          <w:lang w:val="kk-KZ" w:eastAsia="ru-RU"/>
        </w:rPr>
      </w:pPr>
      <w:r w:rsidRPr="00277687">
        <w:rPr>
          <w:rFonts w:ascii="Times New Roman" w:eastAsia="Times New Roman" w:hAnsi="Times New Roman" w:cs="Times New Roman"/>
          <w:b/>
          <w:sz w:val="28"/>
          <w:szCs w:val="28"/>
          <w:lang w:val="kk-KZ" w:eastAsia="ru-RU"/>
        </w:rPr>
        <w:t>Металдық байланыс</w:t>
      </w:r>
    </w:p>
    <w:p w:rsidR="00277687" w:rsidRPr="00277687" w:rsidRDefault="00277687" w:rsidP="00277687">
      <w:pPr>
        <w:tabs>
          <w:tab w:val="center" w:pos="0"/>
        </w:tabs>
        <w:spacing w:after="0" w:line="240" w:lineRule="auto"/>
        <w:jc w:val="center"/>
        <w:rPr>
          <w:rFonts w:ascii="Times New Roman" w:eastAsia="Times New Roman" w:hAnsi="Times New Roman" w:cs="Times New Roman"/>
          <w:b/>
          <w:sz w:val="28"/>
          <w:szCs w:val="28"/>
          <w:lang w:val="kk-KZ" w:eastAsia="ru-RU"/>
        </w:rPr>
      </w:pPr>
    </w:p>
    <w:p w:rsidR="00277687" w:rsidRPr="00277687" w:rsidRDefault="00277687" w:rsidP="00277687">
      <w:pPr>
        <w:tabs>
          <w:tab w:val="center" w:pos="0"/>
        </w:tabs>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 xml:space="preserve">Атомдардың электрондық қауыздарының құрылысы бойынша металдарға барлық s-элементтер (сутек және гелийден басқасы), барлық  d- және ƒ-элементтер және бірқатар р-элементтер (алюминий, қалайы және т.б.) жатады. Қатты немесе сұйық күйдегі металдар жылу және электр өткізгіш, </w:t>
      </w:r>
      <w:r w:rsidRPr="00277687">
        <w:rPr>
          <w:rFonts w:ascii="Times New Roman" w:eastAsia="Times New Roman" w:hAnsi="Times New Roman" w:cs="Times New Roman"/>
          <w:sz w:val="28"/>
          <w:szCs w:val="28"/>
          <w:lang w:val="kk-KZ" w:eastAsia="ru-RU"/>
        </w:rPr>
        <w:lastRenderedPageBreak/>
        <w:t xml:space="preserve">иілгіш және соғылғыш,  балқу және қайнау температуралары жоғары болады.. Металдардың бұл қасиеттерін олардағы ерекше  химиялық байланыстың болуымен түсіндіруге болады және ол байланысты </w:t>
      </w:r>
      <w:r w:rsidRPr="00277687">
        <w:rPr>
          <w:rFonts w:ascii="Times New Roman" w:eastAsia="Times New Roman" w:hAnsi="Times New Roman" w:cs="Times New Roman"/>
          <w:b/>
          <w:i/>
          <w:sz w:val="28"/>
          <w:szCs w:val="28"/>
          <w:lang w:val="kk-KZ" w:eastAsia="ru-RU"/>
        </w:rPr>
        <w:t>металдық байланыс</w:t>
      </w:r>
      <w:r w:rsidRPr="00277687">
        <w:rPr>
          <w:rFonts w:ascii="Times New Roman" w:eastAsia="Times New Roman" w:hAnsi="Times New Roman" w:cs="Times New Roman"/>
          <w:sz w:val="28"/>
          <w:szCs w:val="28"/>
          <w:lang w:val="kk-KZ" w:eastAsia="ru-RU"/>
        </w:rPr>
        <w:t xml:space="preserve"> деп атайды. Оның түзілуіне, өзінің ядросымен едәуір әлсіз байланысқан, валенттік электрондар қатысады. Металдағы атомнан электрондар тұрақты түрде бөлінеді де металдың күллі массасы бойынша қозғалады. Электрондарын берген металл атомдары оң зарядталған иондарға түрленеді, ал олар өз кезегінде тұрақты қозғалыстағы электрондарды өзіне тартуға ұмтылады.</w:t>
      </w:r>
    </w:p>
    <w:p w:rsidR="00277687" w:rsidRPr="00277687" w:rsidRDefault="00277687" w:rsidP="00277687">
      <w:pPr>
        <w:tabs>
          <w:tab w:val="center" w:pos="0"/>
        </w:tabs>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 xml:space="preserve">Мұнымен қатар , бір мезетте басқа металл атомы өзінің электрондарын береді, яғни металдың ішінде </w:t>
      </w:r>
      <w:r w:rsidRPr="00277687">
        <w:rPr>
          <w:rFonts w:ascii="Times New Roman" w:eastAsia="Times New Roman" w:hAnsi="Times New Roman" w:cs="Times New Roman"/>
          <w:b/>
          <w:i/>
          <w:sz w:val="28"/>
          <w:szCs w:val="28"/>
          <w:lang w:val="kk-KZ" w:eastAsia="ru-RU"/>
        </w:rPr>
        <w:t>“электрондық газ”</w:t>
      </w:r>
      <w:r w:rsidRPr="00277687">
        <w:rPr>
          <w:rFonts w:ascii="Times New Roman" w:eastAsia="Times New Roman" w:hAnsi="Times New Roman" w:cs="Times New Roman"/>
          <w:sz w:val="28"/>
          <w:szCs w:val="28"/>
          <w:lang w:val="kk-KZ" w:eastAsia="ru-RU"/>
        </w:rPr>
        <w:t xml:space="preserve"> (бос электрондар) тұрақты айналып жүреді, олар металдың барлық атомдарын өзара берік байланыстырады да металл торының беріктігін қамтамасыз етеді.</w:t>
      </w:r>
    </w:p>
    <w:p w:rsidR="00277687" w:rsidRPr="00277687" w:rsidRDefault="00277687" w:rsidP="00277687">
      <w:pPr>
        <w:tabs>
          <w:tab w:val="center" w:pos="0"/>
        </w:tabs>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 xml:space="preserve">Электростатикалық тартылу нәтижесінде металл иондары мен жалпыланған электрондар арасында түзілетін химиялық байланысты </w:t>
      </w:r>
      <w:r w:rsidRPr="00277687">
        <w:rPr>
          <w:rFonts w:ascii="Times New Roman" w:eastAsia="Times New Roman" w:hAnsi="Times New Roman" w:cs="Times New Roman"/>
          <w:b/>
          <w:i/>
          <w:sz w:val="28"/>
          <w:szCs w:val="28"/>
          <w:lang w:val="kk-KZ" w:eastAsia="ru-RU"/>
        </w:rPr>
        <w:t>металдық байланыс</w:t>
      </w:r>
      <w:r w:rsidRPr="00277687">
        <w:rPr>
          <w:rFonts w:ascii="Times New Roman" w:eastAsia="Times New Roman" w:hAnsi="Times New Roman" w:cs="Times New Roman"/>
          <w:sz w:val="28"/>
          <w:szCs w:val="28"/>
          <w:lang w:val="kk-KZ" w:eastAsia="ru-RU"/>
        </w:rPr>
        <w:t xml:space="preserve"> деп атайды.</w:t>
      </w:r>
    </w:p>
    <w:p w:rsidR="00277687" w:rsidRPr="00277687" w:rsidRDefault="00277687" w:rsidP="00277687">
      <w:pPr>
        <w:tabs>
          <w:tab w:val="center" w:pos="0"/>
        </w:tabs>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 xml:space="preserve"> Металдық байланыстың энергиясы коваленттік байланыс энергиясының мәнінен 3-4 есе кіші.</w:t>
      </w:r>
    </w:p>
    <w:p w:rsidR="00277687" w:rsidRPr="00277687" w:rsidRDefault="00277687" w:rsidP="00277687">
      <w:pPr>
        <w:spacing w:after="0" w:line="240" w:lineRule="auto"/>
        <w:ind w:firstLine="708"/>
        <w:jc w:val="center"/>
        <w:rPr>
          <w:rFonts w:ascii="Times New Roman" w:eastAsia="Times New Roman" w:hAnsi="Times New Roman" w:cs="Times New Roman"/>
          <w:b/>
          <w:sz w:val="28"/>
          <w:szCs w:val="28"/>
          <w:lang w:val="kk-KZ" w:eastAsia="ru-RU"/>
        </w:rPr>
      </w:pPr>
    </w:p>
    <w:p w:rsidR="00277687" w:rsidRPr="00277687" w:rsidRDefault="00277687" w:rsidP="00277687">
      <w:pPr>
        <w:spacing w:after="0" w:line="240" w:lineRule="auto"/>
        <w:ind w:firstLine="708"/>
        <w:jc w:val="center"/>
        <w:rPr>
          <w:rFonts w:ascii="Times New Roman" w:eastAsia="Times New Roman" w:hAnsi="Times New Roman" w:cs="Times New Roman"/>
          <w:b/>
          <w:sz w:val="28"/>
          <w:szCs w:val="28"/>
          <w:lang w:val="kk-KZ" w:eastAsia="ru-RU"/>
        </w:rPr>
      </w:pPr>
      <w:r w:rsidRPr="00277687">
        <w:rPr>
          <w:rFonts w:ascii="Times New Roman" w:eastAsia="Times New Roman" w:hAnsi="Times New Roman" w:cs="Times New Roman"/>
          <w:b/>
          <w:sz w:val="28"/>
          <w:szCs w:val="28"/>
          <w:lang w:val="kk-KZ" w:eastAsia="ru-RU"/>
        </w:rPr>
        <w:t>Сутектік байланыс</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p>
    <w:p w:rsidR="00277687" w:rsidRPr="00277687" w:rsidRDefault="00277687" w:rsidP="00277687">
      <w:pPr>
        <w:spacing w:after="0" w:line="240" w:lineRule="auto"/>
        <w:ind w:firstLine="708"/>
        <w:jc w:val="both"/>
        <w:rPr>
          <w:rFonts w:ascii="Times New Roman" w:eastAsia="Times New Roman" w:hAnsi="Times New Roman" w:cs="Times New Roman"/>
          <w:i/>
          <w:sz w:val="28"/>
          <w:szCs w:val="28"/>
          <w:lang w:val="kk-KZ" w:eastAsia="ru-RU"/>
        </w:rPr>
      </w:pPr>
      <w:r w:rsidRPr="00277687">
        <w:rPr>
          <w:rFonts w:ascii="Times New Roman" w:eastAsia="Times New Roman" w:hAnsi="Times New Roman" w:cs="Times New Roman"/>
          <w:sz w:val="28"/>
          <w:szCs w:val="28"/>
          <w:lang w:val="kk-KZ" w:eastAsia="ru-RU"/>
        </w:rPr>
        <w:t xml:space="preserve">Сутектік байланыс табиғатта кең таралған және оның көптеген химиялық және биологиялық процестер үшін маңызы зор. </w:t>
      </w:r>
      <w:r w:rsidRPr="00277687">
        <w:rPr>
          <w:rFonts w:ascii="Times New Roman" w:eastAsia="Times New Roman" w:hAnsi="Times New Roman" w:cs="Times New Roman"/>
          <w:b/>
          <w:i/>
          <w:sz w:val="28"/>
          <w:szCs w:val="28"/>
          <w:lang w:val="kk-KZ" w:eastAsia="ru-RU"/>
        </w:rPr>
        <w:t>Сутектік байланысты</w:t>
      </w:r>
      <w:r w:rsidRPr="00277687">
        <w:rPr>
          <w:rFonts w:ascii="Times New Roman" w:eastAsia="Times New Roman" w:hAnsi="Times New Roman" w:cs="Times New Roman"/>
          <w:sz w:val="28"/>
          <w:szCs w:val="28"/>
          <w:lang w:val="kk-KZ" w:eastAsia="ru-RU"/>
        </w:rPr>
        <w:t xml:space="preserve"> тек молекуласындағы </w:t>
      </w:r>
      <w:r w:rsidRPr="00277687">
        <w:rPr>
          <w:rFonts w:ascii="Times New Roman" w:eastAsia="Times New Roman" w:hAnsi="Times New Roman" w:cs="Times New Roman"/>
          <w:i/>
          <w:sz w:val="28"/>
          <w:szCs w:val="28"/>
          <w:lang w:val="kk-KZ" w:eastAsia="ru-RU"/>
        </w:rPr>
        <w:t>сутек атомы күшті электртерістілікті атомдармен</w:t>
      </w:r>
      <w:r w:rsidRPr="00277687">
        <w:rPr>
          <w:rFonts w:ascii="Times New Roman" w:eastAsia="Times New Roman" w:hAnsi="Times New Roman" w:cs="Times New Roman"/>
          <w:sz w:val="28"/>
          <w:szCs w:val="28"/>
          <w:lang w:val="kk-KZ" w:eastAsia="ru-RU"/>
        </w:rPr>
        <w:t xml:space="preserve"> (F, О, Cl, N, S, және т.б.) </w:t>
      </w:r>
      <w:r w:rsidRPr="00277687">
        <w:rPr>
          <w:rFonts w:ascii="Times New Roman" w:eastAsia="Times New Roman" w:hAnsi="Times New Roman" w:cs="Times New Roman"/>
          <w:i/>
          <w:sz w:val="28"/>
          <w:szCs w:val="28"/>
          <w:lang w:val="kk-KZ" w:eastAsia="ru-RU"/>
        </w:rPr>
        <w:t xml:space="preserve">байланысқан зат қана түзе алады.  </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Сутектік байланыс тек молекулааралық қана (әртүрлі молекулалар арасында) болмай, ол бір молекуланың ішінде де (бір молекула ішіндегі әртүрлі топтар арасында) бола алады. Сутек атомы – ішкі электрондық қауызы жоқ және өте кіші өлшемде болғандықтан, көрші теріс полюстенген атомның электрондық қауызы ішіне еніп кетуге қабілетті. Мысалы, құмырсқа қышқылындағы Н-О байланысты түзуші электрондар, электртерістілеу оттек атомына ығысқан. Сутек атомының ядросында (протонда) электрондық бұлт мүлдем қалмайды, мұндайда осы сутек атомы ядросы мен  теріс зарядталған қышқылдың көрші молекуласындағы оттек атомының арасында электростатикалық тартылу туындайды. Бұл сутектік байланыстың пайда болуына әкеледі. Бұл байланыстың түзілуіне сутек атомындағы “жартылай бос” 1s-орбиталімен және электртерістілікті атомның бөлінбеген электрон жұбы орбиталінің донорлы – акцепторлық әрекеттесуі белгілі бір дәрежеде үлес қосады. Сутектік байланыстың түзілуін көрнекілеп, оны үш нүкте арқылы белгілей отырып көрсетуге болады.</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 xml:space="preserve">Сутектің байланыстың энергиясы (8-40 кДЖ/моль) мен ұзындығы коваленттік байланыстың энергиясы мен ұзындықтарымен және вандерваальстік күштің арасындағы аралық мәнде болады. Әйтсе де бұл энергия молекулалар арасындағы ассоциация (бірігу) үшін жеткілікті екен. </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lastRenderedPageBreak/>
        <w:tab/>
        <w:t>Молекулааралық сутектік байланыстардың түзілуі заттар қасиеттерінің өзгеруіне әкеледі (айтарлықтай: тұтқырлықтың, диэлектрлік тұрақтының, балқу және қайнау температураларының өзгеруі, балқу және бу түзу жылуының жоғарылауы). Мысалы: судың, фторсутектің және аммиактың қайнау және балқу температуралары аномальды жоғары.</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Көптеген қосылыстарда ковалентті полярлы Н-О және Н-N байланыстар болады, сондықтан да сутектік байланыстар тек суда ғана болып қоймастан, сан алуан кристалдық заттарда, полимерлерде, белоктарда, тірі организмдерде байқалады.</w:t>
      </w:r>
    </w:p>
    <w:p w:rsidR="00277687" w:rsidRPr="00277687" w:rsidRDefault="00277687" w:rsidP="00277687">
      <w:pPr>
        <w:spacing w:after="0" w:line="240" w:lineRule="auto"/>
        <w:jc w:val="center"/>
        <w:rPr>
          <w:rFonts w:ascii="Times New Roman" w:eastAsia="Times New Roman" w:hAnsi="Times New Roman" w:cs="Times New Roman"/>
          <w:b/>
          <w:sz w:val="28"/>
          <w:szCs w:val="28"/>
          <w:lang w:val="kk-KZ" w:eastAsia="ru-RU"/>
        </w:rPr>
      </w:pPr>
    </w:p>
    <w:p w:rsidR="00277687" w:rsidRPr="00277687" w:rsidRDefault="00277687" w:rsidP="00277687">
      <w:pPr>
        <w:spacing w:after="0" w:line="240" w:lineRule="auto"/>
        <w:jc w:val="center"/>
        <w:rPr>
          <w:rFonts w:ascii="Times New Roman" w:eastAsia="Times New Roman" w:hAnsi="Times New Roman" w:cs="Times New Roman"/>
          <w:b/>
          <w:sz w:val="28"/>
          <w:szCs w:val="28"/>
          <w:lang w:val="kk-KZ" w:eastAsia="ru-RU"/>
        </w:rPr>
      </w:pPr>
      <w:r w:rsidRPr="00277687">
        <w:rPr>
          <w:rFonts w:ascii="Times New Roman" w:eastAsia="Times New Roman" w:hAnsi="Times New Roman" w:cs="Times New Roman"/>
          <w:b/>
          <w:sz w:val="28"/>
          <w:szCs w:val="28"/>
          <w:lang w:val="kk-KZ" w:eastAsia="ru-RU"/>
        </w:rPr>
        <w:t>Заттардың  агрегаттық күйі.</w:t>
      </w:r>
    </w:p>
    <w:p w:rsidR="00277687" w:rsidRPr="00277687" w:rsidRDefault="00277687" w:rsidP="00277687">
      <w:pPr>
        <w:spacing w:after="0" w:line="240" w:lineRule="auto"/>
        <w:jc w:val="center"/>
        <w:rPr>
          <w:rFonts w:ascii="Times New Roman" w:eastAsia="Times New Roman" w:hAnsi="Times New Roman" w:cs="Times New Roman"/>
          <w:b/>
          <w:sz w:val="28"/>
          <w:szCs w:val="28"/>
          <w:lang w:val="kk-KZ" w:eastAsia="ru-RU"/>
        </w:rPr>
      </w:pPr>
      <w:r w:rsidRPr="00277687">
        <w:rPr>
          <w:rFonts w:ascii="Times New Roman" w:eastAsia="Times New Roman" w:hAnsi="Times New Roman" w:cs="Times New Roman"/>
          <w:b/>
          <w:sz w:val="28"/>
          <w:szCs w:val="28"/>
          <w:lang w:val="kk-KZ" w:eastAsia="ru-RU"/>
        </w:rPr>
        <w:t>Кристалдық тор типтері</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Заттар газ түрінде, сұйық және қатты күйде немесе плазма көрінісінде бола алады: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b/>
          <w:sz w:val="28"/>
          <w:szCs w:val="28"/>
          <w:lang w:val="kk-KZ" w:eastAsia="ru-RU"/>
        </w:rPr>
        <w:t>1. Газ түріндегі күй</w:t>
      </w:r>
      <w:r w:rsidRPr="00277687">
        <w:rPr>
          <w:rFonts w:ascii="Times New Roman" w:eastAsia="Times New Roman" w:hAnsi="Times New Roman" w:cs="Times New Roman"/>
          <w:sz w:val="28"/>
          <w:szCs w:val="28"/>
          <w:lang w:val="kk-KZ" w:eastAsia="ru-RU"/>
        </w:rPr>
        <w:t>: Газдағы молекулалар бірінен бірі алыс орналасады. Сондықтан газды күй, сұйық және қатты күйлермен салыстырғанда, ең кіші молекулааралық әрекеттесу күшімен сипатталады. Газ өзі орналасқан ыдыстың түрпішінін қабылдайды.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b/>
          <w:sz w:val="28"/>
          <w:szCs w:val="28"/>
          <w:lang w:val="kk-KZ" w:eastAsia="ru-RU"/>
        </w:rPr>
        <w:t>2. Сұйық күйі</w:t>
      </w:r>
      <w:r w:rsidRPr="00277687">
        <w:rPr>
          <w:rFonts w:ascii="Times New Roman" w:eastAsia="Times New Roman" w:hAnsi="Times New Roman" w:cs="Times New Roman"/>
          <w:sz w:val="28"/>
          <w:szCs w:val="28"/>
          <w:lang w:val="kk-KZ" w:eastAsia="ru-RU"/>
        </w:rPr>
        <w:t>: Сұйықтағы молекулааралық әрекеттесу күші, газдағымен салыстырғанда үлкен, әйтсе де ол әлі түрпішіні мен көлемін сақтау үшін жеткіліксіз.</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b/>
          <w:sz w:val="28"/>
          <w:szCs w:val="28"/>
          <w:lang w:val="kk-KZ" w:eastAsia="ru-RU"/>
        </w:rPr>
        <w:t>3. Қатты күй</w:t>
      </w:r>
      <w:r w:rsidRPr="00277687">
        <w:rPr>
          <w:rFonts w:ascii="Times New Roman" w:eastAsia="Times New Roman" w:hAnsi="Times New Roman" w:cs="Times New Roman"/>
          <w:sz w:val="28"/>
          <w:szCs w:val="28"/>
          <w:lang w:val="kk-KZ" w:eastAsia="ru-RU"/>
        </w:rPr>
        <w:t>: Қатты заттардағы бөлшектер біріне бірі өте жақын орналасқан, олардың арасындағы әрекеттесу күшінің үлкендігі соншама, қатты заттың белгілі көлемі мен түрпішіні болады. Қатты күй кристалды және аморфты бола алады.</w:t>
      </w:r>
    </w:p>
    <w:p w:rsidR="00277687" w:rsidRPr="00277687" w:rsidRDefault="00277687" w:rsidP="00277687">
      <w:pPr>
        <w:spacing w:after="0" w:line="240" w:lineRule="auto"/>
        <w:ind w:firstLine="708"/>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b/>
          <w:sz w:val="28"/>
          <w:szCs w:val="28"/>
          <w:lang w:val="kk-KZ" w:eastAsia="ru-RU"/>
        </w:rPr>
        <w:t>4. Плазмалық күй</w:t>
      </w:r>
      <w:r w:rsidRPr="00277687">
        <w:rPr>
          <w:rFonts w:ascii="Times New Roman" w:eastAsia="Times New Roman" w:hAnsi="Times New Roman" w:cs="Times New Roman"/>
          <w:sz w:val="28"/>
          <w:szCs w:val="28"/>
          <w:lang w:val="kk-KZ" w:eastAsia="ru-RU"/>
        </w:rPr>
        <w:t>: Ионданған газ, ондағы оң және теріс электрлік зарядтардың көлемдік тығыздылықтары тең (бұл ғарыштық кеңістік үшін басым, тән).</w:t>
      </w:r>
    </w:p>
    <w:p w:rsidR="00277687" w:rsidRPr="00277687" w:rsidRDefault="00277687" w:rsidP="00277687">
      <w:pPr>
        <w:spacing w:after="0" w:line="240" w:lineRule="auto"/>
        <w:ind w:firstLine="705"/>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Қатты заттардың белгілі көлемі мен формасы болады, бөлшектері еркін қозғалып жүрмейді, олар тек өз осінен тербелмелі қозғалып, аморфты және кристалды күйлерде болады.</w:t>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t>Аморфты заттар тәртіпсіз орналасқан бөлшектерден тұрады. Бұлардың белгілі балқу температурасы болмайды. Олар қыздырғанда алдымен жұмсарады, сонан соң қоймалжың күйге көшеді. Аморфты заттарға шыны жатады.</w:t>
      </w:r>
      <w:r w:rsidRPr="00277687">
        <w:rPr>
          <w:rFonts w:ascii="Times New Roman" w:eastAsia="Times New Roman" w:hAnsi="Times New Roman" w:cs="Times New Roman"/>
          <w:sz w:val="28"/>
          <w:szCs w:val="28"/>
          <w:lang w:val="kk-KZ" w:eastAsia="ru-RU"/>
        </w:rPr>
        <w:tab/>
      </w:r>
    </w:p>
    <w:p w:rsidR="00277687" w:rsidRPr="00277687" w:rsidRDefault="00277687" w:rsidP="00277687">
      <w:pPr>
        <w:spacing w:after="0" w:line="240" w:lineRule="auto"/>
        <w:ind w:firstLine="705"/>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ab/>
        <w:t>Кристалды затардың бөлшектері кеңістікте белгілі тәртіппен орналасып кристалдық торлар түзеді. Кристалдағы бөлшектердің орналасу орталықтары кристалдық тордың</w:t>
      </w:r>
      <w:r w:rsidRPr="00277687">
        <w:rPr>
          <w:rFonts w:ascii="Times New Roman" w:eastAsia="Times New Roman" w:hAnsi="Times New Roman" w:cs="Times New Roman"/>
          <w:i/>
          <w:sz w:val="28"/>
          <w:szCs w:val="28"/>
          <w:lang w:val="kk-KZ" w:eastAsia="ru-RU"/>
        </w:rPr>
        <w:t xml:space="preserve"> </w:t>
      </w:r>
      <w:r w:rsidRPr="00277687">
        <w:rPr>
          <w:rFonts w:ascii="Times New Roman" w:eastAsia="Times New Roman" w:hAnsi="Times New Roman" w:cs="Times New Roman"/>
          <w:sz w:val="28"/>
          <w:szCs w:val="28"/>
          <w:lang w:val="kk-KZ" w:eastAsia="ru-RU"/>
        </w:rPr>
        <w:t>түйіндері деп аталады.</w:t>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r>
      <w:r w:rsidRPr="00277687">
        <w:rPr>
          <w:rFonts w:ascii="Times New Roman" w:eastAsia="Times New Roman" w:hAnsi="Times New Roman" w:cs="Times New Roman"/>
          <w:sz w:val="28"/>
          <w:szCs w:val="28"/>
          <w:lang w:val="kk-KZ" w:eastAsia="ru-RU"/>
        </w:rPr>
        <w:tab/>
        <w:t xml:space="preserve">Құрамындағы бөлшектердің кеңістікте белгілі тәртіппен орналасуына байланысты жеке кристалдардың немесе монокристалдардың тиісті геометриялық формалары болады. Геометриялық формаларына сәйкес бұл кристалдық жүйелер кубты, тетрагональды, гексагональды,  ромбалық, моноклинді, триклинді болып бөлінеді. </w:t>
      </w:r>
    </w:p>
    <w:p w:rsidR="00277687" w:rsidRPr="00277687" w:rsidRDefault="00277687" w:rsidP="00277687">
      <w:pPr>
        <w:spacing w:after="0" w:line="240" w:lineRule="auto"/>
        <w:ind w:firstLine="705"/>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lastRenderedPageBreak/>
        <w:t xml:space="preserve">Химиялық табиғаты жақын кейбір заттар бірдей кристалдық құрылым түзеді. Мұндай заттарды </w:t>
      </w:r>
      <w:r w:rsidRPr="00277687">
        <w:rPr>
          <w:rFonts w:ascii="Times New Roman" w:eastAsia="Times New Roman" w:hAnsi="Times New Roman" w:cs="Times New Roman"/>
          <w:b/>
          <w:i/>
          <w:sz w:val="28"/>
          <w:szCs w:val="28"/>
          <w:lang w:val="kk-KZ" w:eastAsia="ru-RU"/>
        </w:rPr>
        <w:t>изоморфты</w:t>
      </w:r>
      <w:r w:rsidRPr="00277687">
        <w:rPr>
          <w:rFonts w:ascii="Times New Roman" w:eastAsia="Times New Roman" w:hAnsi="Times New Roman" w:cs="Times New Roman"/>
          <w:sz w:val="28"/>
          <w:szCs w:val="28"/>
          <w:lang w:val="kk-KZ" w:eastAsia="ru-RU"/>
        </w:rPr>
        <w:t xml:space="preserve"> деп атайды. Мұндай құрылымдардағы бөлшектер бірін-бірі алмастыра алады. </w:t>
      </w:r>
    </w:p>
    <w:p w:rsidR="00277687" w:rsidRPr="00277687" w:rsidRDefault="00277687" w:rsidP="00277687">
      <w:pPr>
        <w:spacing w:after="0" w:line="240" w:lineRule="auto"/>
        <w:ind w:firstLine="705"/>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Мысалы: КА1 (SО</w:t>
      </w:r>
      <w:r w:rsidRPr="00277687">
        <w:rPr>
          <w:rFonts w:ascii="Times New Roman" w:eastAsia="Times New Roman" w:hAnsi="Times New Roman" w:cs="Times New Roman"/>
          <w:sz w:val="28"/>
          <w:szCs w:val="28"/>
          <w:vertAlign w:val="subscript"/>
          <w:lang w:val="kk-KZ" w:eastAsia="ru-RU"/>
        </w:rPr>
        <w:t>4</w:t>
      </w:r>
      <w:r w:rsidRPr="00277687">
        <w:rPr>
          <w:rFonts w:ascii="Times New Roman" w:eastAsia="Times New Roman" w:hAnsi="Times New Roman" w:cs="Times New Roman"/>
          <w:sz w:val="28"/>
          <w:szCs w:val="28"/>
          <w:lang w:val="kk-KZ" w:eastAsia="ru-RU"/>
        </w:rPr>
        <w:t>)</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 xml:space="preserve"> ∙ 12H</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О ашудастағы Al</w:t>
      </w:r>
      <w:r w:rsidRPr="00277687">
        <w:rPr>
          <w:rFonts w:ascii="Times New Roman" w:eastAsia="Times New Roman" w:hAnsi="Times New Roman" w:cs="Times New Roman"/>
          <w:sz w:val="28"/>
          <w:szCs w:val="28"/>
          <w:vertAlign w:val="superscript"/>
          <w:lang w:val="kk-KZ" w:eastAsia="ru-RU"/>
        </w:rPr>
        <w:t>3+</w:t>
      </w:r>
      <w:r w:rsidRPr="00277687">
        <w:rPr>
          <w:rFonts w:ascii="Times New Roman" w:eastAsia="Times New Roman" w:hAnsi="Times New Roman" w:cs="Times New Roman"/>
          <w:sz w:val="28"/>
          <w:szCs w:val="28"/>
          <w:lang w:val="kk-KZ" w:eastAsia="ru-RU"/>
        </w:rPr>
        <w:t xml:space="preserve"> және Cr</w:t>
      </w:r>
      <w:r w:rsidRPr="00277687">
        <w:rPr>
          <w:rFonts w:ascii="Times New Roman" w:eastAsia="Times New Roman" w:hAnsi="Times New Roman" w:cs="Times New Roman"/>
          <w:sz w:val="28"/>
          <w:szCs w:val="28"/>
          <w:vertAlign w:val="superscript"/>
          <w:lang w:val="kk-KZ" w:eastAsia="ru-RU"/>
        </w:rPr>
        <w:t>3+</w:t>
      </w:r>
      <w:r w:rsidRPr="00277687">
        <w:rPr>
          <w:rFonts w:ascii="Times New Roman" w:eastAsia="Times New Roman" w:hAnsi="Times New Roman" w:cs="Times New Roman"/>
          <w:sz w:val="28"/>
          <w:szCs w:val="28"/>
          <w:lang w:val="kk-KZ" w:eastAsia="ru-RU"/>
        </w:rPr>
        <w:t xml:space="preserve"> немесе Ca</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SiО</w:t>
      </w:r>
      <w:r w:rsidRPr="00277687">
        <w:rPr>
          <w:rFonts w:ascii="Times New Roman" w:eastAsia="Times New Roman" w:hAnsi="Times New Roman" w:cs="Times New Roman"/>
          <w:sz w:val="28"/>
          <w:szCs w:val="28"/>
          <w:vertAlign w:val="subscript"/>
          <w:lang w:val="kk-KZ" w:eastAsia="ru-RU"/>
        </w:rPr>
        <w:t>4</w:t>
      </w:r>
      <w:r w:rsidRPr="00277687">
        <w:rPr>
          <w:rFonts w:ascii="Times New Roman" w:eastAsia="Times New Roman" w:hAnsi="Times New Roman" w:cs="Times New Roman"/>
          <w:sz w:val="28"/>
          <w:szCs w:val="28"/>
          <w:lang w:val="kk-KZ" w:eastAsia="ru-RU"/>
        </w:rPr>
        <w:t xml:space="preserve"> және Mg</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SiО</w:t>
      </w:r>
      <w:r w:rsidRPr="00277687">
        <w:rPr>
          <w:rFonts w:ascii="Times New Roman" w:eastAsia="Times New Roman" w:hAnsi="Times New Roman" w:cs="Times New Roman"/>
          <w:sz w:val="28"/>
          <w:szCs w:val="28"/>
          <w:vertAlign w:val="subscript"/>
          <w:lang w:val="kk-KZ" w:eastAsia="ru-RU"/>
        </w:rPr>
        <w:t>4</w:t>
      </w:r>
      <w:r w:rsidRPr="00277687">
        <w:rPr>
          <w:rFonts w:ascii="Times New Roman" w:eastAsia="Times New Roman" w:hAnsi="Times New Roman" w:cs="Times New Roman"/>
          <w:sz w:val="28"/>
          <w:szCs w:val="28"/>
          <w:lang w:val="kk-KZ" w:eastAsia="ru-RU"/>
        </w:rPr>
        <w:t xml:space="preserve"> силикаттарындағы Mg</w:t>
      </w:r>
      <w:r w:rsidRPr="00277687">
        <w:rPr>
          <w:rFonts w:ascii="Times New Roman" w:eastAsia="Times New Roman" w:hAnsi="Times New Roman" w:cs="Times New Roman"/>
          <w:sz w:val="28"/>
          <w:szCs w:val="28"/>
          <w:vertAlign w:val="superscript"/>
          <w:lang w:val="kk-KZ" w:eastAsia="ru-RU"/>
        </w:rPr>
        <w:t>2+</w:t>
      </w:r>
      <w:r w:rsidRPr="00277687">
        <w:rPr>
          <w:rFonts w:ascii="Times New Roman" w:eastAsia="Times New Roman" w:hAnsi="Times New Roman" w:cs="Times New Roman"/>
          <w:sz w:val="28"/>
          <w:szCs w:val="28"/>
          <w:lang w:val="kk-KZ" w:eastAsia="ru-RU"/>
        </w:rPr>
        <w:t xml:space="preserve"> және Са</w:t>
      </w:r>
      <w:r w:rsidRPr="00277687">
        <w:rPr>
          <w:rFonts w:ascii="Times New Roman" w:eastAsia="Times New Roman" w:hAnsi="Times New Roman" w:cs="Times New Roman"/>
          <w:sz w:val="28"/>
          <w:szCs w:val="28"/>
          <w:vertAlign w:val="superscript"/>
          <w:lang w:val="kk-KZ" w:eastAsia="ru-RU"/>
        </w:rPr>
        <w:t>2+</w:t>
      </w:r>
      <w:r w:rsidRPr="00277687">
        <w:rPr>
          <w:rFonts w:ascii="Times New Roman" w:eastAsia="Times New Roman" w:hAnsi="Times New Roman" w:cs="Times New Roman"/>
          <w:sz w:val="28"/>
          <w:szCs w:val="28"/>
          <w:lang w:val="kk-KZ" w:eastAsia="ru-RU"/>
        </w:rPr>
        <w:t>. Осылардағы иондардың бір бөлігі ғана алмасқанда заттың қасиеті өзгере алады. Мысалы, А1</w:t>
      </w:r>
      <w:r w:rsidRPr="00277687">
        <w:rPr>
          <w:rFonts w:ascii="Times New Roman" w:eastAsia="Times New Roman" w:hAnsi="Times New Roman" w:cs="Times New Roman"/>
          <w:sz w:val="28"/>
          <w:szCs w:val="28"/>
          <w:vertAlign w:val="subscript"/>
          <w:lang w:val="kk-KZ" w:eastAsia="ru-RU"/>
        </w:rPr>
        <w:t>2</w:t>
      </w:r>
      <w:r w:rsidRPr="00277687">
        <w:rPr>
          <w:rFonts w:ascii="Times New Roman" w:eastAsia="Times New Roman" w:hAnsi="Times New Roman" w:cs="Times New Roman"/>
          <w:sz w:val="28"/>
          <w:szCs w:val="28"/>
          <w:lang w:val="kk-KZ" w:eastAsia="ru-RU"/>
        </w:rPr>
        <w:t>О</w:t>
      </w:r>
      <w:r w:rsidRPr="00277687">
        <w:rPr>
          <w:rFonts w:ascii="Times New Roman" w:eastAsia="Times New Roman" w:hAnsi="Times New Roman" w:cs="Times New Roman"/>
          <w:sz w:val="28"/>
          <w:szCs w:val="28"/>
          <w:vertAlign w:val="subscript"/>
          <w:lang w:val="kk-KZ" w:eastAsia="ru-RU"/>
        </w:rPr>
        <w:t>3</w:t>
      </w:r>
      <w:r w:rsidRPr="00277687">
        <w:rPr>
          <w:rFonts w:ascii="Times New Roman" w:eastAsia="Times New Roman" w:hAnsi="Times New Roman" w:cs="Times New Roman"/>
          <w:sz w:val="28"/>
          <w:szCs w:val="28"/>
          <w:lang w:val="kk-KZ" w:eastAsia="ru-RU"/>
        </w:rPr>
        <w:t xml:space="preserve"> корундтегі Al</w:t>
      </w:r>
      <w:r w:rsidRPr="00277687">
        <w:rPr>
          <w:rFonts w:ascii="Times New Roman" w:eastAsia="Times New Roman" w:hAnsi="Times New Roman" w:cs="Times New Roman"/>
          <w:sz w:val="28"/>
          <w:szCs w:val="28"/>
          <w:vertAlign w:val="superscript"/>
          <w:lang w:val="kk-KZ" w:eastAsia="ru-RU"/>
        </w:rPr>
        <w:t>3+</w:t>
      </w:r>
      <w:r w:rsidRPr="00277687">
        <w:rPr>
          <w:rFonts w:ascii="Times New Roman" w:eastAsia="Times New Roman" w:hAnsi="Times New Roman" w:cs="Times New Roman"/>
          <w:sz w:val="28"/>
          <w:szCs w:val="28"/>
          <w:lang w:val="kk-KZ" w:eastAsia="ru-RU"/>
        </w:rPr>
        <w:t xml:space="preserve"> бөлігін Cr</w:t>
      </w:r>
      <w:r w:rsidRPr="00277687">
        <w:rPr>
          <w:rFonts w:ascii="Times New Roman" w:eastAsia="Times New Roman" w:hAnsi="Times New Roman" w:cs="Times New Roman"/>
          <w:sz w:val="28"/>
          <w:szCs w:val="28"/>
          <w:vertAlign w:val="superscript"/>
          <w:lang w:val="kk-KZ" w:eastAsia="ru-RU"/>
        </w:rPr>
        <w:t>3+</w:t>
      </w:r>
      <w:r w:rsidRPr="00277687">
        <w:rPr>
          <w:rFonts w:ascii="Times New Roman" w:eastAsia="Times New Roman" w:hAnsi="Times New Roman" w:cs="Times New Roman"/>
          <w:sz w:val="28"/>
          <w:szCs w:val="28"/>
          <w:lang w:val="kk-KZ" w:eastAsia="ru-RU"/>
        </w:rPr>
        <w:t>-ке алмастырғанда мөлдір кристалл қызыл (рубин), ал Тi</w:t>
      </w:r>
      <w:r w:rsidRPr="00277687">
        <w:rPr>
          <w:rFonts w:ascii="Times New Roman" w:eastAsia="Times New Roman" w:hAnsi="Times New Roman" w:cs="Times New Roman"/>
          <w:sz w:val="28"/>
          <w:szCs w:val="28"/>
          <w:vertAlign w:val="superscript"/>
          <w:lang w:val="kk-KZ" w:eastAsia="ru-RU"/>
        </w:rPr>
        <w:t>3+</w:t>
      </w:r>
      <w:r w:rsidRPr="00277687">
        <w:rPr>
          <w:rFonts w:ascii="Times New Roman" w:eastAsia="Times New Roman" w:hAnsi="Times New Roman" w:cs="Times New Roman"/>
          <w:sz w:val="28"/>
          <w:szCs w:val="28"/>
          <w:lang w:val="kk-KZ" w:eastAsia="ru-RU"/>
        </w:rPr>
        <w:t xml:space="preserve">  және Fe</w:t>
      </w:r>
      <w:r w:rsidRPr="00277687">
        <w:rPr>
          <w:rFonts w:ascii="Times New Roman" w:eastAsia="Times New Roman" w:hAnsi="Times New Roman" w:cs="Times New Roman"/>
          <w:sz w:val="28"/>
          <w:szCs w:val="28"/>
          <w:vertAlign w:val="superscript"/>
          <w:lang w:val="kk-KZ" w:eastAsia="ru-RU"/>
        </w:rPr>
        <w:t>3+</w:t>
      </w:r>
      <w:r w:rsidRPr="00277687">
        <w:rPr>
          <w:rFonts w:ascii="Times New Roman" w:eastAsia="Times New Roman" w:hAnsi="Times New Roman" w:cs="Times New Roman"/>
          <w:sz w:val="28"/>
          <w:szCs w:val="28"/>
          <w:lang w:val="kk-KZ" w:eastAsia="ru-RU"/>
        </w:rPr>
        <w:t xml:space="preserve"> иондарына алмастырғанда – көк (сапфир) болады.</w:t>
      </w:r>
    </w:p>
    <w:p w:rsidR="00277687" w:rsidRPr="00277687" w:rsidRDefault="00277687" w:rsidP="00277687">
      <w:pPr>
        <w:spacing w:after="0" w:line="240" w:lineRule="auto"/>
        <w:ind w:firstLine="705"/>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 xml:space="preserve">Сол сияқты көптеген қосылыстар екі немесе одан да көп кристалдық құрылымда бола алады. Мұндай құбылыстарды </w:t>
      </w:r>
      <w:r w:rsidRPr="00277687">
        <w:rPr>
          <w:rFonts w:ascii="Times New Roman" w:eastAsia="Times New Roman" w:hAnsi="Times New Roman" w:cs="Times New Roman"/>
          <w:b/>
          <w:i/>
          <w:sz w:val="28"/>
          <w:szCs w:val="28"/>
          <w:lang w:val="kk-KZ" w:eastAsia="ru-RU"/>
        </w:rPr>
        <w:t>полиморфизм</w:t>
      </w:r>
      <w:r w:rsidRPr="00277687">
        <w:rPr>
          <w:rFonts w:ascii="Times New Roman" w:eastAsia="Times New Roman" w:hAnsi="Times New Roman" w:cs="Times New Roman"/>
          <w:sz w:val="28"/>
          <w:szCs w:val="28"/>
          <w:lang w:val="kk-KZ" w:eastAsia="ru-RU"/>
        </w:rPr>
        <w:t xml:space="preserve"> дейді. Полиморфизмге мысал ретінде SiО</w:t>
      </w:r>
      <w:r w:rsidRPr="00277687">
        <w:rPr>
          <w:rFonts w:ascii="Times New Roman" w:eastAsia="Times New Roman" w:hAnsi="Times New Roman" w:cs="Times New Roman"/>
          <w:sz w:val="28"/>
          <w:szCs w:val="28"/>
          <w:vertAlign w:val="subscript"/>
          <w:lang w:val="kk-KZ" w:eastAsia="ru-RU"/>
        </w:rPr>
        <w:t xml:space="preserve">2 </w:t>
      </w:r>
      <w:r w:rsidRPr="00277687">
        <w:rPr>
          <w:rFonts w:ascii="Times New Roman" w:eastAsia="Times New Roman" w:hAnsi="Times New Roman" w:cs="Times New Roman"/>
          <w:sz w:val="28"/>
          <w:szCs w:val="28"/>
          <w:lang w:val="kk-KZ" w:eastAsia="ru-RU"/>
        </w:rPr>
        <w:t>қосылысының гексагональды кварц, ромбалық тридимит және кубтық кристобалит түрінде кездесуін алуға болады.</w:t>
      </w:r>
    </w:p>
    <w:p w:rsidR="00277687" w:rsidRPr="00277687" w:rsidRDefault="00277687" w:rsidP="00277687">
      <w:pPr>
        <w:spacing w:after="0" w:line="240" w:lineRule="auto"/>
        <w:ind w:firstLine="705"/>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sz w:val="28"/>
          <w:szCs w:val="28"/>
          <w:lang w:val="kk-KZ" w:eastAsia="ru-RU"/>
        </w:rPr>
        <w:t>Кристалдық жүйенің типі бөлшектің өлшемімен және табиғатымен, олардың арасындағы химиялық байланыс түрімен, температурамен және басқа да себептермен анықталынады. Тордағы бөлшектер орналасқанда, жүйенің энергиясы ең кіші мәнінде қалуы керек. Тордың төрт түрі белгілі.</w:t>
      </w:r>
    </w:p>
    <w:p w:rsidR="00277687" w:rsidRPr="00277687" w:rsidRDefault="00277687" w:rsidP="00277687">
      <w:pPr>
        <w:spacing w:after="0" w:line="240" w:lineRule="auto"/>
        <w:ind w:firstLine="705"/>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b/>
          <w:sz w:val="28"/>
          <w:szCs w:val="28"/>
          <w:lang w:val="kk-KZ" w:eastAsia="ru-RU"/>
        </w:rPr>
        <w:t>1. Иондық тор</w:t>
      </w:r>
      <w:r w:rsidRPr="00277687">
        <w:rPr>
          <w:rFonts w:ascii="Times New Roman" w:eastAsia="Times New Roman" w:hAnsi="Times New Roman" w:cs="Times New Roman"/>
          <w:sz w:val="28"/>
          <w:szCs w:val="28"/>
          <w:lang w:val="kk-KZ" w:eastAsia="ru-RU"/>
        </w:rPr>
        <w:t>: Бұл типтегі кристалдардың құрылымдық бірлігі оң және теріс зарядталған иондар болады, олардың арасында жоғары энергиямен сипатталынатын электростатикалық әрекеттесу жүреді. Әртүрлі зарядтағы иондардың өзара күшті тартылуы иондық кристалдардың жоғары беріктілігін қамтамасыз етеді, олардың балқу және қайнау температураларының айтарлықтай жоғары болуын түсіндіреді.</w:t>
      </w:r>
    </w:p>
    <w:p w:rsidR="00277687" w:rsidRPr="00277687" w:rsidRDefault="00277687" w:rsidP="00277687">
      <w:pPr>
        <w:spacing w:after="0" w:line="240" w:lineRule="auto"/>
        <w:ind w:firstLine="705"/>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b/>
          <w:sz w:val="28"/>
          <w:szCs w:val="28"/>
          <w:lang w:val="kk-KZ" w:eastAsia="ru-RU"/>
        </w:rPr>
        <w:t>2. Атомдық тор</w:t>
      </w:r>
      <w:r w:rsidRPr="00277687">
        <w:rPr>
          <w:rFonts w:ascii="Times New Roman" w:eastAsia="Times New Roman" w:hAnsi="Times New Roman" w:cs="Times New Roman"/>
          <w:sz w:val="28"/>
          <w:szCs w:val="28"/>
          <w:lang w:val="kk-KZ" w:eastAsia="ru-RU"/>
        </w:rPr>
        <w:t>. Кристалдардың түйіндерінде атомдар орналасады, олар бірімен бірі берік ковалентті байланыс түзеді. Атомдар түзетін кристалдардың қаттылығы жоғары, өйткені кез келген деформация коваленттік байланыстың бұзылуына әкеледі.  Мұндай кристалдардың балқу және қайнау температурасы жоғары, ал ұшуы өте аз. Мысалы, алмазтың балқу температурасы − 3500°С, ал қайнау температурасы − 4200°С.</w:t>
      </w:r>
    </w:p>
    <w:p w:rsidR="00277687" w:rsidRPr="00277687" w:rsidRDefault="00277687" w:rsidP="00277687">
      <w:pPr>
        <w:spacing w:after="0" w:line="240" w:lineRule="auto"/>
        <w:ind w:firstLine="705"/>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b/>
          <w:sz w:val="28"/>
          <w:szCs w:val="28"/>
          <w:lang w:val="kk-KZ" w:eastAsia="ru-RU"/>
        </w:rPr>
        <w:t>3. Молекулалық тор</w:t>
      </w:r>
      <w:r w:rsidRPr="00277687">
        <w:rPr>
          <w:rFonts w:ascii="Times New Roman" w:eastAsia="Times New Roman" w:hAnsi="Times New Roman" w:cs="Times New Roman"/>
          <w:sz w:val="28"/>
          <w:szCs w:val="28"/>
          <w:lang w:val="kk-KZ" w:eastAsia="ru-RU"/>
        </w:rPr>
        <w:t>. Тор түйіндерінде молекулалар орналасады, олардың арасында вандерваальстік  немесе сутектік байланыс күштері болады. . Молекулалық торлардағы молекулааралық әрекеттесу иондық және атомдық кристалдардағыдан едәуір әлсіздеу. Сондықтан молекулалық кристалдар төменгі температурада балқиды және ұшуға бейім. Мұндай заттар ток өткізбейді. Молекулалық торы бар заттарға  йод, сахароза, камфора және т.б. мысал болады.</w:t>
      </w:r>
    </w:p>
    <w:p w:rsidR="00277687" w:rsidRPr="00277687" w:rsidRDefault="00277687" w:rsidP="00277687">
      <w:pPr>
        <w:spacing w:after="0" w:line="240" w:lineRule="auto"/>
        <w:ind w:firstLine="705"/>
        <w:jc w:val="both"/>
        <w:rPr>
          <w:rFonts w:ascii="Times New Roman" w:eastAsia="Times New Roman" w:hAnsi="Times New Roman" w:cs="Times New Roman"/>
          <w:sz w:val="28"/>
          <w:szCs w:val="28"/>
          <w:lang w:val="kk-KZ" w:eastAsia="ru-RU"/>
        </w:rPr>
      </w:pPr>
      <w:r w:rsidRPr="00277687">
        <w:rPr>
          <w:rFonts w:ascii="Times New Roman" w:eastAsia="Times New Roman" w:hAnsi="Times New Roman" w:cs="Times New Roman"/>
          <w:b/>
          <w:sz w:val="28"/>
          <w:szCs w:val="28"/>
          <w:lang w:val="kk-KZ" w:eastAsia="ru-RU"/>
        </w:rPr>
        <w:t>4. Металдық тор</w:t>
      </w:r>
      <w:r w:rsidRPr="00277687">
        <w:rPr>
          <w:rFonts w:ascii="Times New Roman" w:eastAsia="Times New Roman" w:hAnsi="Times New Roman" w:cs="Times New Roman"/>
          <w:sz w:val="28"/>
          <w:szCs w:val="28"/>
          <w:lang w:val="kk-KZ" w:eastAsia="ru-RU"/>
        </w:rPr>
        <w:t>. Мұндай торлардың түйіндерінде металдардың иондары болады, ал валенттік электрондар бүкіл кристалл көлемінде таралған (делокализденген). Мұндай кристалдарды s- және р- металдар түзеді, олар аса жоғары емес балқу температурасымен және қаттылығымен сипатталынады. Онда “электрондық газдың” болуы жоғары ток және жылу өткізгіштікті қамтамасыз етеді, сол сияқты металға соғылғыштық және иілгіштік сипат береді.</w:t>
      </w:r>
    </w:p>
    <w:p w:rsidR="00277687" w:rsidRPr="00277687" w:rsidRDefault="00277687" w:rsidP="00277687">
      <w:pPr>
        <w:spacing w:after="0" w:line="240" w:lineRule="auto"/>
        <w:jc w:val="both"/>
        <w:rPr>
          <w:rFonts w:ascii="Times New Roman" w:eastAsia="Times New Roman" w:hAnsi="Times New Roman" w:cs="Times New Roman"/>
          <w:sz w:val="28"/>
          <w:szCs w:val="28"/>
          <w:lang w:val="kk-KZ" w:eastAsia="ru-RU"/>
        </w:rPr>
      </w:pPr>
    </w:p>
    <w:p w:rsidR="00277687" w:rsidRPr="00277687" w:rsidRDefault="00277687" w:rsidP="00277687">
      <w:pPr>
        <w:spacing w:after="0" w:line="240" w:lineRule="auto"/>
        <w:rPr>
          <w:rFonts w:ascii="Times New Roman" w:eastAsia="Times New Roman" w:hAnsi="Times New Roman" w:cs="Times New Roman"/>
          <w:sz w:val="28"/>
          <w:szCs w:val="28"/>
          <w:lang w:val="kk-KZ" w:eastAsia="ru-RU"/>
        </w:rPr>
      </w:pPr>
    </w:p>
    <w:p w:rsidR="00B02B2A" w:rsidRPr="00277687" w:rsidRDefault="00B02B2A">
      <w:pPr>
        <w:rPr>
          <w:lang w:val="kk-KZ"/>
        </w:rPr>
      </w:pPr>
      <w:bookmarkStart w:id="0" w:name="_GoBack"/>
      <w:bookmarkEnd w:id="0"/>
    </w:p>
    <w:sectPr w:rsidR="00B02B2A" w:rsidRPr="002776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290237"/>
    <w:multiLevelType w:val="hybridMultilevel"/>
    <w:tmpl w:val="F6F24D20"/>
    <w:lvl w:ilvl="0" w:tplc="862818B4">
      <w:start w:val="1"/>
      <w:numFmt w:val="decimal"/>
      <w:lvlText w:val="%1)"/>
      <w:lvlJc w:val="left"/>
      <w:pPr>
        <w:tabs>
          <w:tab w:val="num" w:pos="1068"/>
        </w:tabs>
        <w:ind w:left="1068" w:hanging="360"/>
      </w:pPr>
    </w:lvl>
    <w:lvl w:ilvl="1" w:tplc="04190019">
      <w:start w:val="1"/>
      <w:numFmt w:val="lowerLetter"/>
      <w:lvlText w:val="%2."/>
      <w:lvlJc w:val="left"/>
      <w:pPr>
        <w:tabs>
          <w:tab w:val="num" w:pos="1788"/>
        </w:tabs>
        <w:ind w:left="1788" w:hanging="360"/>
      </w:pPr>
    </w:lvl>
    <w:lvl w:ilvl="2" w:tplc="0419001B">
      <w:start w:val="1"/>
      <w:numFmt w:val="lowerRoman"/>
      <w:lvlText w:val="%3."/>
      <w:lvlJc w:val="right"/>
      <w:pPr>
        <w:tabs>
          <w:tab w:val="num" w:pos="2508"/>
        </w:tabs>
        <w:ind w:left="2508" w:hanging="180"/>
      </w:pPr>
    </w:lvl>
    <w:lvl w:ilvl="3" w:tplc="0419000F">
      <w:start w:val="1"/>
      <w:numFmt w:val="decimal"/>
      <w:lvlText w:val="%4."/>
      <w:lvlJc w:val="left"/>
      <w:pPr>
        <w:tabs>
          <w:tab w:val="num" w:pos="3228"/>
        </w:tabs>
        <w:ind w:left="3228" w:hanging="360"/>
      </w:pPr>
    </w:lvl>
    <w:lvl w:ilvl="4" w:tplc="04190019">
      <w:start w:val="1"/>
      <w:numFmt w:val="lowerLetter"/>
      <w:lvlText w:val="%5."/>
      <w:lvlJc w:val="left"/>
      <w:pPr>
        <w:tabs>
          <w:tab w:val="num" w:pos="3948"/>
        </w:tabs>
        <w:ind w:left="3948" w:hanging="360"/>
      </w:pPr>
    </w:lvl>
    <w:lvl w:ilvl="5" w:tplc="0419001B">
      <w:start w:val="1"/>
      <w:numFmt w:val="lowerRoman"/>
      <w:lvlText w:val="%6."/>
      <w:lvlJc w:val="right"/>
      <w:pPr>
        <w:tabs>
          <w:tab w:val="num" w:pos="4668"/>
        </w:tabs>
        <w:ind w:left="4668" w:hanging="180"/>
      </w:pPr>
    </w:lvl>
    <w:lvl w:ilvl="6" w:tplc="0419000F">
      <w:start w:val="1"/>
      <w:numFmt w:val="decimal"/>
      <w:lvlText w:val="%7."/>
      <w:lvlJc w:val="left"/>
      <w:pPr>
        <w:tabs>
          <w:tab w:val="num" w:pos="5388"/>
        </w:tabs>
        <w:ind w:left="5388" w:hanging="360"/>
      </w:pPr>
    </w:lvl>
    <w:lvl w:ilvl="7" w:tplc="04190019">
      <w:start w:val="1"/>
      <w:numFmt w:val="lowerLetter"/>
      <w:lvlText w:val="%8."/>
      <w:lvlJc w:val="left"/>
      <w:pPr>
        <w:tabs>
          <w:tab w:val="num" w:pos="6108"/>
        </w:tabs>
        <w:ind w:left="6108" w:hanging="360"/>
      </w:pPr>
    </w:lvl>
    <w:lvl w:ilvl="8" w:tplc="0419001B">
      <w:start w:val="1"/>
      <w:numFmt w:val="lowerRoman"/>
      <w:lvlText w:val="%9."/>
      <w:lvlJc w:val="right"/>
      <w:pPr>
        <w:tabs>
          <w:tab w:val="num" w:pos="6828"/>
        </w:tabs>
        <w:ind w:left="6828" w:hanging="180"/>
      </w:pPr>
    </w:lvl>
  </w:abstractNum>
  <w:abstractNum w:abstractNumId="1">
    <w:nsid w:val="2CFD2B55"/>
    <w:multiLevelType w:val="hybridMultilevel"/>
    <w:tmpl w:val="8C1460C6"/>
    <w:lvl w:ilvl="0" w:tplc="81342E60">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4F9A012D"/>
    <w:multiLevelType w:val="hybridMultilevel"/>
    <w:tmpl w:val="6BFE5664"/>
    <w:lvl w:ilvl="0" w:tplc="0419000F">
      <w:start w:val="1"/>
      <w:numFmt w:val="decimal"/>
      <w:lvlText w:val="%1."/>
      <w:lvlJc w:val="left"/>
      <w:pPr>
        <w:tabs>
          <w:tab w:val="num" w:pos="1080"/>
        </w:tabs>
        <w:ind w:left="1080" w:hanging="360"/>
      </w:pPr>
    </w:lvl>
    <w:lvl w:ilvl="1" w:tplc="C5DE8BF4">
      <w:start w:val="1"/>
      <w:numFmt w:val="decimal"/>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554A"/>
    <w:rsid w:val="001209E0"/>
    <w:rsid w:val="00277687"/>
    <w:rsid w:val="004B7931"/>
    <w:rsid w:val="005114EE"/>
    <w:rsid w:val="005A4726"/>
    <w:rsid w:val="0067480B"/>
    <w:rsid w:val="0080794D"/>
    <w:rsid w:val="0086247F"/>
    <w:rsid w:val="008D4DC1"/>
    <w:rsid w:val="009251FC"/>
    <w:rsid w:val="00B02B2A"/>
    <w:rsid w:val="00B4394F"/>
    <w:rsid w:val="00BE66DA"/>
    <w:rsid w:val="00C771FA"/>
    <w:rsid w:val="00F3554A"/>
    <w:rsid w:val="00F36FB2"/>
    <w:rsid w:val="00FC5B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948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4.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3831</Words>
  <Characters>21840</Characters>
  <Application>Microsoft Office Word</Application>
  <DocSecurity>0</DocSecurity>
  <Lines>182</Lines>
  <Paragraphs>51</Paragraphs>
  <ScaleCrop>false</ScaleCrop>
  <Company/>
  <LinksUpToDate>false</LinksUpToDate>
  <CharactersWithSpaces>25620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2019-10-12T10:23:00Z</dcterms:created>
  <dcterms:modified xsi:type="dcterms:W3CDTF">2019-10-12T10:27:00Z</dcterms:modified>
</cp:coreProperties>
</file>